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628" w:type="dxa"/>
        <w:tblLook w:val="04A0" w:firstRow="1" w:lastRow="0" w:firstColumn="1" w:lastColumn="0" w:noHBand="0" w:noVBand="1"/>
      </w:tblPr>
      <w:tblGrid>
        <w:gridCol w:w="1700"/>
        <w:gridCol w:w="6375"/>
        <w:gridCol w:w="1553"/>
      </w:tblGrid>
      <w:tr w:rsidR="009468B2"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9468B2" w:rsidRDefault="00C31556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noProof/>
                <w:lang w:eastAsia="pl-PL" w:bidi="ar-SA"/>
              </w:rPr>
              <w:drawing>
                <wp:inline distT="0" distB="7620" distL="0" distR="4445">
                  <wp:extent cx="891540" cy="792480"/>
                  <wp:effectExtent l="0" t="0" r="0" b="0"/>
                  <wp:docPr id="1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792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5" w:type="dxa"/>
            <w:shd w:val="clear" w:color="auto" w:fill="auto"/>
            <w:tcMar>
              <w:left w:w="108" w:type="dxa"/>
            </w:tcMar>
          </w:tcPr>
          <w:p w:rsidR="009468B2" w:rsidRDefault="00C31556">
            <w:pPr>
              <w:pStyle w:val="Default"/>
              <w:jc w:val="center"/>
              <w:rPr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  <w:t xml:space="preserve">Program </w:t>
            </w:r>
            <w:r>
              <w:rPr>
                <w:b/>
                <w:bCs/>
                <w:i/>
                <w:iCs/>
                <w:sz w:val="32"/>
                <w:szCs w:val="32"/>
              </w:rPr>
              <w:t>Lubusko-Wielkopolskiego</w:t>
            </w:r>
            <w:r>
              <w:rPr>
                <w:b/>
                <w:bCs/>
                <w:i/>
                <w:iCs/>
                <w:sz w:val="32"/>
                <w:szCs w:val="32"/>
              </w:rPr>
              <w:br/>
              <w:t xml:space="preserve"> Seminarium Rejestracji Stanu Cywilnego</w:t>
            </w:r>
          </w:p>
          <w:p w:rsidR="009468B2" w:rsidRDefault="00C31556">
            <w:pPr>
              <w:pStyle w:val="Standard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11. – 12. maja 2017 r</w:t>
            </w:r>
          </w:p>
        </w:tc>
        <w:tc>
          <w:tcPr>
            <w:tcW w:w="1553" w:type="dxa"/>
            <w:shd w:val="clear" w:color="auto" w:fill="auto"/>
            <w:tcMar>
              <w:left w:w="108" w:type="dxa"/>
            </w:tcMar>
          </w:tcPr>
          <w:p w:rsidR="009468B2" w:rsidRDefault="00C31556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730885" cy="784860"/>
                  <wp:effectExtent l="0" t="0" r="0" b="0"/>
                  <wp:docPr id="2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85" cy="78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68B2" w:rsidRDefault="009468B2">
      <w:pPr>
        <w:pStyle w:val="Standard"/>
        <w:jc w:val="center"/>
        <w:rPr>
          <w:rFonts w:ascii="Calibri" w:hAnsi="Calibri"/>
        </w:rPr>
      </w:pPr>
    </w:p>
    <w:p w:rsidR="009468B2" w:rsidRDefault="00C31556">
      <w:pPr>
        <w:pStyle w:val="Standard"/>
        <w:jc w:val="center"/>
      </w:pPr>
      <w:r>
        <w:rPr>
          <w:rFonts w:ascii="Calibri" w:hAnsi="Calibri"/>
          <w:bCs/>
          <w:iCs/>
        </w:rPr>
        <w:t>Hotel Poznański</w:t>
      </w:r>
      <w:r w:rsidR="008A43A1">
        <w:rPr>
          <w:rFonts w:ascii="Calibri" w:hAnsi="Calibri"/>
          <w:bCs/>
          <w:iCs/>
        </w:rPr>
        <w:t xml:space="preserve"> *</w:t>
      </w:r>
      <w:r>
        <w:rPr>
          <w:rFonts w:ascii="Calibri" w:hAnsi="Calibri"/>
          <w:bCs/>
          <w:iCs/>
        </w:rPr>
        <w:t>, ul. Krańcowa 4, 62-030 Luboń</w:t>
      </w:r>
      <w:r>
        <w:rPr>
          <w:rFonts w:ascii="Calibri" w:hAnsi="Calibri"/>
          <w:b/>
          <w:bCs/>
          <w:i/>
          <w:iCs/>
        </w:rPr>
        <w:t xml:space="preserve"> </w:t>
      </w:r>
      <w:hyperlink r:id="rId8">
        <w:r>
          <w:rPr>
            <w:rStyle w:val="czeinternetowe"/>
            <w:rFonts w:ascii="Calibri" w:hAnsi="Calibri"/>
            <w:b/>
            <w:bCs/>
            <w:i/>
            <w:iCs/>
          </w:rPr>
          <w:t>www.hotelpoznanski.pl</w:t>
        </w:r>
      </w:hyperlink>
    </w:p>
    <w:p w:rsidR="009468B2" w:rsidRDefault="009468B2">
      <w:pPr>
        <w:pStyle w:val="Standard"/>
        <w:jc w:val="center"/>
        <w:rPr>
          <w:rFonts w:ascii="Calibri" w:hAnsi="Calibri"/>
          <w:b/>
          <w:bCs/>
          <w:i/>
          <w:iCs/>
        </w:rPr>
      </w:pPr>
    </w:p>
    <w:p w:rsidR="009468B2" w:rsidRDefault="00C31556">
      <w:pPr>
        <w:pStyle w:val="Standard"/>
        <w:jc w:val="center"/>
        <w:rPr>
          <w:rFonts w:ascii="Calibri" w:hAnsi="Calibri"/>
          <w:b/>
          <w:bCs/>
          <w:i/>
          <w:iCs/>
          <w:color w:val="FF0000"/>
        </w:rPr>
      </w:pPr>
      <w:r>
        <w:rPr>
          <w:rFonts w:ascii="Calibri" w:hAnsi="Calibri"/>
          <w:b/>
          <w:bCs/>
          <w:i/>
          <w:iCs/>
          <w:color w:val="FF0000"/>
        </w:rPr>
        <w:t xml:space="preserve"> (</w:t>
      </w:r>
      <w:proofErr w:type="spellStart"/>
      <w:r>
        <w:rPr>
          <w:rFonts w:ascii="Calibri" w:hAnsi="Calibri"/>
          <w:b/>
          <w:bCs/>
          <w:i/>
          <w:iCs/>
          <w:color w:val="FF0000"/>
        </w:rPr>
        <w:t>ver</w:t>
      </w:r>
      <w:proofErr w:type="spellEnd"/>
      <w:r>
        <w:rPr>
          <w:rFonts w:ascii="Calibri" w:hAnsi="Calibri"/>
          <w:b/>
          <w:bCs/>
          <w:i/>
          <w:iCs/>
          <w:color w:val="FF0000"/>
        </w:rPr>
        <w:t xml:space="preserve">.  z dn. </w:t>
      </w:r>
      <w:r w:rsidR="008A43A1">
        <w:rPr>
          <w:rFonts w:ascii="Calibri" w:hAnsi="Calibri"/>
          <w:b/>
          <w:bCs/>
          <w:i/>
          <w:iCs/>
          <w:color w:val="FF0000"/>
        </w:rPr>
        <w:t>30.03.</w:t>
      </w:r>
      <w:r>
        <w:rPr>
          <w:rFonts w:ascii="Calibri" w:hAnsi="Calibri"/>
          <w:b/>
          <w:bCs/>
          <w:i/>
          <w:iCs/>
          <w:color w:val="FF0000"/>
        </w:rPr>
        <w:t>2017</w:t>
      </w:r>
      <w:r w:rsidR="008A43A1">
        <w:rPr>
          <w:rFonts w:ascii="Calibri" w:hAnsi="Calibri"/>
          <w:b/>
          <w:bCs/>
          <w:i/>
          <w:iCs/>
          <w:color w:val="FF0000"/>
        </w:rPr>
        <w:t xml:space="preserve"> r. </w:t>
      </w:r>
      <w:r>
        <w:rPr>
          <w:rFonts w:ascii="Calibri" w:hAnsi="Calibri"/>
          <w:b/>
          <w:bCs/>
          <w:i/>
          <w:iCs/>
          <w:color w:val="FF0000"/>
        </w:rPr>
        <w:t>)</w:t>
      </w:r>
    </w:p>
    <w:p w:rsidR="009468B2" w:rsidRDefault="009468B2">
      <w:pPr>
        <w:rPr>
          <w:rFonts w:ascii="Calibri" w:hAnsi="Calibri" w:cs="Calibri"/>
          <w:b/>
          <w:u w:val="single"/>
        </w:rPr>
      </w:pPr>
    </w:p>
    <w:tbl>
      <w:tblPr>
        <w:tblW w:w="992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65"/>
        <w:gridCol w:w="4952"/>
        <w:gridCol w:w="3203"/>
      </w:tblGrid>
      <w:tr w:rsidR="009468B2">
        <w:tc>
          <w:tcPr>
            <w:tcW w:w="1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468B2" w:rsidRDefault="00C31556">
            <w:pPr>
              <w:pStyle w:val="Zawartotabeli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Dzień I </w:t>
            </w:r>
            <w:r>
              <w:rPr>
                <w:rFonts w:ascii="Calibri" w:hAnsi="Calibri" w:cs="Calibri"/>
                <w:b/>
                <w:i/>
              </w:rPr>
              <w:t>(czwartek)</w:t>
            </w:r>
          </w:p>
          <w:p w:rsidR="009468B2" w:rsidRDefault="00C31556">
            <w:pPr>
              <w:pStyle w:val="Zawartotabeli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11.05.2017</w:t>
            </w:r>
          </w:p>
        </w:tc>
        <w:tc>
          <w:tcPr>
            <w:tcW w:w="49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468B2" w:rsidRDefault="009468B2">
            <w:pPr>
              <w:pStyle w:val="Zawartotabeli"/>
              <w:jc w:val="center"/>
              <w:rPr>
                <w:rFonts w:ascii="Calibri" w:hAnsi="Calibri" w:cs="Calibri"/>
                <w:b/>
              </w:rPr>
            </w:pPr>
          </w:p>
          <w:p w:rsidR="009468B2" w:rsidRDefault="00C31556">
            <w:pPr>
              <w:pStyle w:val="Zawartotabeli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Temat panelu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468B2" w:rsidRDefault="009468B2">
            <w:pPr>
              <w:pStyle w:val="Zawartotabeli"/>
              <w:jc w:val="center"/>
              <w:rPr>
                <w:rFonts w:ascii="Calibri" w:hAnsi="Calibri" w:cs="Calibri"/>
                <w:b/>
              </w:rPr>
            </w:pPr>
          </w:p>
          <w:p w:rsidR="009468B2" w:rsidRDefault="00C31556">
            <w:pPr>
              <w:pStyle w:val="Zawartotabeli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Prelegenci</w:t>
            </w:r>
          </w:p>
        </w:tc>
      </w:tr>
      <w:tr w:rsidR="009468B2">
        <w:tc>
          <w:tcPr>
            <w:tcW w:w="17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468B2" w:rsidRDefault="00C31556">
            <w:pPr>
              <w:pStyle w:val="Zawartotabeli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09:00 – 11:00</w:t>
            </w:r>
          </w:p>
        </w:tc>
        <w:tc>
          <w:tcPr>
            <w:tcW w:w="49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468B2" w:rsidRDefault="00C31556">
            <w:pPr>
              <w:pStyle w:val="Zawartotabeli"/>
              <w:rPr>
                <w:rFonts w:ascii="Calibri" w:hAnsi="Calibri" w:cs="Calibri"/>
                <w:i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Rejestracja uczestników</w:t>
            </w:r>
            <w:r>
              <w:rPr>
                <w:rFonts w:ascii="Calibri" w:hAnsi="Calibri" w:cs="Calibri"/>
                <w:color w:val="FF0000"/>
              </w:rPr>
              <w:br/>
              <w:t>Zakwaterowanie wg dostępności pokoi*</w:t>
            </w:r>
            <w:r>
              <w:rPr>
                <w:rFonts w:ascii="Calibri" w:hAnsi="Calibri" w:cs="Calibri"/>
                <w:color w:val="FF0000"/>
              </w:rPr>
              <w:br/>
            </w:r>
            <w:r>
              <w:rPr>
                <w:rFonts w:ascii="Calibri" w:hAnsi="Calibri" w:cs="Calibri"/>
                <w:i/>
                <w:color w:val="FF0000"/>
              </w:rPr>
              <w:t>(doba hotelowa rozpoczyna się od godz. 14:00)</w:t>
            </w:r>
          </w:p>
        </w:tc>
        <w:tc>
          <w:tcPr>
            <w:tcW w:w="32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468B2" w:rsidRDefault="009468B2">
            <w:pPr>
              <w:pStyle w:val="Zawartotabeli"/>
              <w:rPr>
                <w:rFonts w:ascii="Calibri" w:hAnsi="Calibri" w:cs="Calibri"/>
              </w:rPr>
            </w:pPr>
          </w:p>
        </w:tc>
      </w:tr>
      <w:tr w:rsidR="009468B2">
        <w:tc>
          <w:tcPr>
            <w:tcW w:w="17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468B2" w:rsidRDefault="00C31556">
            <w:pPr>
              <w:pStyle w:val="Zawartotabeli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11:00 – 11:15</w:t>
            </w:r>
          </w:p>
        </w:tc>
        <w:tc>
          <w:tcPr>
            <w:tcW w:w="49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468B2" w:rsidRDefault="00C31556">
            <w:pPr>
              <w:pStyle w:val="Zawartotabe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Otwarcie seminarium, przywitanie gości, przedstawienie programu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468B2" w:rsidRDefault="00C31556">
            <w:pPr>
              <w:pStyle w:val="Zawartotabeli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Organizatorzy</w:t>
            </w:r>
          </w:p>
        </w:tc>
      </w:tr>
      <w:tr w:rsidR="009468B2">
        <w:tc>
          <w:tcPr>
            <w:tcW w:w="17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468B2" w:rsidRDefault="00C31556">
            <w:pPr>
              <w:pStyle w:val="Zawartotabeli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11:15 – 13:00</w:t>
            </w:r>
          </w:p>
        </w:tc>
        <w:tc>
          <w:tcPr>
            <w:tcW w:w="49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468B2" w:rsidRDefault="00C31556">
            <w:pPr>
              <w:pStyle w:val="Zawartotabeli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Rejestracja stanu cywilnego w aspekcie prawnym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468B2" w:rsidRDefault="00C31556">
            <w:pPr>
              <w:pStyle w:val="Zawartotabeli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Barbara Łapińska – Naczelnik Wydziału w Departamencie Spraw Obywatelskich, MSWiA</w:t>
            </w:r>
          </w:p>
        </w:tc>
      </w:tr>
      <w:tr w:rsidR="009468B2">
        <w:tc>
          <w:tcPr>
            <w:tcW w:w="17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468B2" w:rsidRDefault="00C31556">
            <w:pPr>
              <w:pStyle w:val="Zawartotabeli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13:00 – 13:45</w:t>
            </w:r>
          </w:p>
        </w:tc>
        <w:tc>
          <w:tcPr>
            <w:tcW w:w="49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468B2" w:rsidRDefault="00C31556">
            <w:pPr>
              <w:pStyle w:val="Zawartotabeli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Przerwa kawowa</w:t>
            </w:r>
            <w:r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  <w:i/>
                <w:color w:val="FF0000"/>
              </w:rPr>
              <w:t>(dokończenie zakwaterowania)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468B2" w:rsidRDefault="009468B2">
            <w:pPr>
              <w:pStyle w:val="Zawartotabeli"/>
              <w:jc w:val="both"/>
              <w:rPr>
                <w:rFonts w:asciiTheme="minorHAnsi" w:hAnsiTheme="minorHAnsi" w:cstheme="minorHAnsi"/>
              </w:rPr>
            </w:pPr>
          </w:p>
        </w:tc>
      </w:tr>
      <w:tr w:rsidR="009468B2">
        <w:tc>
          <w:tcPr>
            <w:tcW w:w="17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468B2" w:rsidRDefault="00C31556">
            <w:pPr>
              <w:pStyle w:val="Zawartotabeli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13:45 – 15:30</w:t>
            </w:r>
          </w:p>
        </w:tc>
        <w:tc>
          <w:tcPr>
            <w:tcW w:w="49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468B2" w:rsidRDefault="00C31556">
            <w:pPr>
              <w:pStyle w:val="Zawartotabeli"/>
            </w:pPr>
            <w:r>
              <w:rPr>
                <w:rFonts w:asciiTheme="minorHAnsi" w:hAnsiTheme="minorHAnsi" w:cstheme="minorHAnsi"/>
              </w:rPr>
              <w:t>Wybrane aspekty prawa rodzinnego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468B2" w:rsidRDefault="00C31556">
            <w:pPr>
              <w:pStyle w:val="Zawartotabeli"/>
              <w:jc w:val="both"/>
            </w:pPr>
            <w:r>
              <w:rPr>
                <w:rFonts w:asciiTheme="minorHAnsi" w:hAnsiTheme="minorHAnsi" w:cstheme="minorHAnsi"/>
              </w:rPr>
              <w:t>Barbara Szczecińska – sędzia Sądu Rejonowego w Nowej Soli</w:t>
            </w:r>
          </w:p>
        </w:tc>
      </w:tr>
      <w:tr w:rsidR="009468B2">
        <w:tc>
          <w:tcPr>
            <w:tcW w:w="17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468B2" w:rsidRDefault="00C31556">
            <w:pPr>
              <w:pStyle w:val="Zawartotabeli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15:30 – 16:15</w:t>
            </w:r>
          </w:p>
        </w:tc>
        <w:tc>
          <w:tcPr>
            <w:tcW w:w="49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468B2" w:rsidRDefault="00C31556">
            <w:pPr>
              <w:pStyle w:val="Zawartotabeli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Obiad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468B2" w:rsidRDefault="009468B2">
            <w:pPr>
              <w:pStyle w:val="Zawartotabeli"/>
              <w:jc w:val="both"/>
              <w:rPr>
                <w:rFonts w:asciiTheme="minorHAnsi" w:hAnsiTheme="minorHAnsi" w:cstheme="minorHAnsi"/>
              </w:rPr>
            </w:pPr>
          </w:p>
        </w:tc>
      </w:tr>
      <w:tr w:rsidR="009468B2">
        <w:tc>
          <w:tcPr>
            <w:tcW w:w="17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468B2" w:rsidRDefault="00C31556">
            <w:pPr>
              <w:pStyle w:val="Zawartotabeli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16:15 – 17:45</w:t>
            </w:r>
          </w:p>
        </w:tc>
        <w:tc>
          <w:tcPr>
            <w:tcW w:w="49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468B2" w:rsidRDefault="00C31556">
            <w:pPr>
              <w:pStyle w:val="Zawartotabeli"/>
              <w:jc w:val="both"/>
            </w:pPr>
            <w:r>
              <w:rPr>
                <w:rFonts w:asciiTheme="minorHAnsi" w:hAnsiTheme="minorHAnsi" w:cstheme="minorHAnsi"/>
              </w:rPr>
              <w:t>Postępowanie administracyjne w urzędzie stanu cywilnego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468B2" w:rsidRDefault="00C31556">
            <w:pPr>
              <w:pStyle w:val="Zawartotabeli"/>
              <w:jc w:val="both"/>
            </w:pPr>
            <w:r>
              <w:rPr>
                <w:rFonts w:asciiTheme="minorHAnsi" w:hAnsiTheme="minorHAnsi" w:cstheme="minorHAnsi"/>
              </w:rPr>
              <w:t>Mec. Iwona Sondej-</w:t>
            </w:r>
            <w:proofErr w:type="spellStart"/>
            <w:r>
              <w:rPr>
                <w:rFonts w:asciiTheme="minorHAnsi" w:hAnsiTheme="minorHAnsi" w:cstheme="minorHAnsi"/>
              </w:rPr>
              <w:t>Barriga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radca pracy Urzędu Miejskiego w Nowej Soli</w:t>
            </w:r>
          </w:p>
        </w:tc>
      </w:tr>
      <w:tr w:rsidR="009468B2">
        <w:tc>
          <w:tcPr>
            <w:tcW w:w="17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468B2" w:rsidRDefault="00C31556">
            <w:pPr>
              <w:pStyle w:val="Zawartotabeli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17:45 – 18:00</w:t>
            </w:r>
          </w:p>
        </w:tc>
        <w:tc>
          <w:tcPr>
            <w:tcW w:w="49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468B2" w:rsidRDefault="00C31556">
            <w:pPr>
              <w:pStyle w:val="Zawartotabeli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Dyskusja, podsumowanie I dnia konferencji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468B2" w:rsidRDefault="009468B2">
            <w:pPr>
              <w:pStyle w:val="Zawartotabeli"/>
              <w:jc w:val="both"/>
              <w:rPr>
                <w:rFonts w:asciiTheme="minorHAnsi" w:hAnsiTheme="minorHAnsi" w:cstheme="minorHAnsi"/>
              </w:rPr>
            </w:pPr>
          </w:p>
        </w:tc>
      </w:tr>
      <w:tr w:rsidR="009468B2">
        <w:tc>
          <w:tcPr>
            <w:tcW w:w="17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468B2" w:rsidRDefault="00C31556">
            <w:pPr>
              <w:pStyle w:val="Zawartotabeli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19:30</w:t>
            </w:r>
          </w:p>
        </w:tc>
        <w:tc>
          <w:tcPr>
            <w:tcW w:w="49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468B2" w:rsidRDefault="00C31556">
            <w:pPr>
              <w:pStyle w:val="Zawartotabeli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Uroczysta kolacja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468B2" w:rsidRDefault="009468B2">
            <w:pPr>
              <w:pStyle w:val="Zawartotabeli"/>
              <w:jc w:val="both"/>
              <w:rPr>
                <w:rFonts w:asciiTheme="minorHAnsi" w:hAnsiTheme="minorHAnsi" w:cstheme="minorHAnsi"/>
              </w:rPr>
            </w:pPr>
          </w:p>
        </w:tc>
      </w:tr>
      <w:tr w:rsidR="009468B2">
        <w:tc>
          <w:tcPr>
            <w:tcW w:w="176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9468B2" w:rsidRDefault="009468B2">
            <w:pPr>
              <w:pStyle w:val="Zawartotabeli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9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9468B2" w:rsidRDefault="009468B2">
            <w:pPr>
              <w:pStyle w:val="Zawartotabeli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0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9468B2" w:rsidRDefault="009468B2">
            <w:pPr>
              <w:pStyle w:val="Zawartotabeli"/>
              <w:jc w:val="both"/>
              <w:rPr>
                <w:rFonts w:asciiTheme="minorHAnsi" w:hAnsiTheme="minorHAnsi" w:cstheme="minorHAnsi"/>
              </w:rPr>
            </w:pPr>
          </w:p>
        </w:tc>
      </w:tr>
      <w:tr w:rsidR="009468B2">
        <w:tc>
          <w:tcPr>
            <w:tcW w:w="1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468B2" w:rsidRDefault="00C31556">
            <w:pPr>
              <w:pStyle w:val="Zawartotabeli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Dzień II (piątek)</w:t>
            </w:r>
          </w:p>
          <w:p w:rsidR="009468B2" w:rsidRDefault="00C31556">
            <w:pPr>
              <w:pStyle w:val="Zawartotabeli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12.05.2017</w:t>
            </w:r>
          </w:p>
        </w:tc>
        <w:tc>
          <w:tcPr>
            <w:tcW w:w="49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468B2" w:rsidRDefault="00C31556">
            <w:pPr>
              <w:pStyle w:val="Zawartotabeli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Temat panelu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468B2" w:rsidRDefault="00C31556">
            <w:pPr>
              <w:pStyle w:val="Zawartotabeli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Prelegenci</w:t>
            </w:r>
          </w:p>
        </w:tc>
      </w:tr>
      <w:tr w:rsidR="009468B2">
        <w:tc>
          <w:tcPr>
            <w:tcW w:w="1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468B2" w:rsidRDefault="00C31556">
            <w:pPr>
              <w:pStyle w:val="Zawartotabeli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8:00 – 9:30</w:t>
            </w:r>
          </w:p>
        </w:tc>
        <w:tc>
          <w:tcPr>
            <w:tcW w:w="49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468B2" w:rsidRDefault="00C31556">
            <w:pPr>
              <w:pStyle w:val="Zawartotabeli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Śniadanie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468B2" w:rsidRDefault="009468B2">
            <w:pPr>
              <w:pStyle w:val="Zawartotabeli"/>
              <w:jc w:val="both"/>
              <w:rPr>
                <w:rFonts w:asciiTheme="minorHAnsi" w:hAnsiTheme="minorHAnsi" w:cstheme="minorHAnsi"/>
              </w:rPr>
            </w:pPr>
          </w:p>
        </w:tc>
      </w:tr>
      <w:tr w:rsidR="009468B2">
        <w:tc>
          <w:tcPr>
            <w:tcW w:w="1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468B2" w:rsidRDefault="00C31556">
            <w:pPr>
              <w:pStyle w:val="Zawartotabeli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9:30 – 11:00</w:t>
            </w:r>
          </w:p>
        </w:tc>
        <w:tc>
          <w:tcPr>
            <w:tcW w:w="49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468B2" w:rsidRDefault="00C31556">
            <w:pPr>
              <w:pStyle w:val="Zawartotabeli"/>
              <w:jc w:val="both"/>
            </w:pPr>
            <w:r>
              <w:rPr>
                <w:rFonts w:asciiTheme="minorHAnsi" w:hAnsiTheme="minorHAnsi" w:cstheme="minorHAnsi"/>
              </w:rPr>
              <w:t>Masowa migracja aktów stanu cywilnego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468B2" w:rsidRDefault="00C31556">
            <w:pPr>
              <w:pStyle w:val="Zawartotabeli"/>
              <w:jc w:val="both"/>
            </w:pPr>
            <w:r>
              <w:rPr>
                <w:rFonts w:asciiTheme="minorHAnsi" w:hAnsiTheme="minorHAnsi" w:cstheme="minorHAnsi"/>
              </w:rPr>
              <w:t xml:space="preserve">Jan Krzysztof </w:t>
            </w:r>
            <w:proofErr w:type="spellStart"/>
            <w:r>
              <w:rPr>
                <w:rFonts w:asciiTheme="minorHAnsi" w:hAnsiTheme="minorHAnsi" w:cstheme="minorHAnsi"/>
              </w:rPr>
              <w:t>Wojtala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Technika IT, </w:t>
            </w:r>
          </w:p>
          <w:p w:rsidR="009468B2" w:rsidRDefault="00C31556">
            <w:pPr>
              <w:pStyle w:val="Zawartotabeli"/>
              <w:jc w:val="both"/>
            </w:pPr>
            <w:r>
              <w:rPr>
                <w:rFonts w:asciiTheme="minorHAnsi" w:hAnsiTheme="minorHAnsi" w:cstheme="minorHAnsi"/>
              </w:rPr>
              <w:t xml:space="preserve">Łukasz </w:t>
            </w:r>
            <w:proofErr w:type="spellStart"/>
            <w:r>
              <w:rPr>
                <w:rFonts w:asciiTheme="minorHAnsi" w:hAnsiTheme="minorHAnsi" w:cstheme="minorHAnsi"/>
              </w:rPr>
              <w:t>Latuch</w:t>
            </w:r>
            <w:proofErr w:type="spellEnd"/>
            <w:r>
              <w:rPr>
                <w:rFonts w:asciiTheme="minorHAnsi" w:hAnsiTheme="minorHAnsi" w:cstheme="minorHAnsi"/>
              </w:rPr>
              <w:t xml:space="preserve"> COI</w:t>
            </w:r>
          </w:p>
        </w:tc>
      </w:tr>
      <w:tr w:rsidR="009468B2">
        <w:tc>
          <w:tcPr>
            <w:tcW w:w="1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468B2" w:rsidRDefault="00C31556">
            <w:pPr>
              <w:pStyle w:val="Zawartotabeli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11:00 – 11:30</w:t>
            </w:r>
          </w:p>
        </w:tc>
        <w:tc>
          <w:tcPr>
            <w:tcW w:w="49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468B2" w:rsidRDefault="00C31556">
            <w:pPr>
              <w:pStyle w:val="Zawartotabeli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Nowoczesne rozwiązania informatyczne w urzędzie stanu cywilnego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468B2" w:rsidRDefault="00C31556">
            <w:pPr>
              <w:pStyle w:val="Zawartotabeli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KIR</w:t>
            </w:r>
          </w:p>
        </w:tc>
      </w:tr>
      <w:tr w:rsidR="009468B2">
        <w:tc>
          <w:tcPr>
            <w:tcW w:w="1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468B2" w:rsidRDefault="00C31556">
            <w:pPr>
              <w:pStyle w:val="Zawartotabeli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11:30 – 12:00</w:t>
            </w:r>
          </w:p>
        </w:tc>
        <w:tc>
          <w:tcPr>
            <w:tcW w:w="49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468B2" w:rsidRDefault="00C31556">
            <w:pPr>
              <w:pStyle w:val="Zawartotabeli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Przerwa kawowa</w:t>
            </w:r>
            <w:r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  <w:color w:val="FF0000"/>
              </w:rPr>
              <w:t>(</w:t>
            </w:r>
            <w:r>
              <w:rPr>
                <w:rFonts w:asciiTheme="minorHAnsi" w:hAnsiTheme="minorHAnsi" w:cstheme="minorHAnsi"/>
                <w:i/>
                <w:color w:val="FF0000"/>
              </w:rPr>
              <w:t>godz. 12:00 zakończenie doby hotelowej.</w:t>
            </w:r>
            <w:r>
              <w:rPr>
                <w:rFonts w:asciiTheme="minorHAnsi" w:hAnsiTheme="minorHAnsi" w:cstheme="minorHAnsi"/>
                <w:i/>
                <w:color w:val="FF0000"/>
              </w:rPr>
              <w:br/>
              <w:t>Wykwaterowanie</w:t>
            </w:r>
            <w:r>
              <w:rPr>
                <w:rFonts w:asciiTheme="minorHAnsi" w:hAnsiTheme="minorHAnsi" w:cstheme="minorHAnsi"/>
                <w:color w:val="FF0000"/>
              </w:rPr>
              <w:t>)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468B2" w:rsidRDefault="009468B2">
            <w:pPr>
              <w:pStyle w:val="Zawartotabeli"/>
              <w:jc w:val="both"/>
              <w:rPr>
                <w:rFonts w:asciiTheme="minorHAnsi" w:hAnsiTheme="minorHAnsi" w:cstheme="minorHAnsi"/>
              </w:rPr>
            </w:pPr>
          </w:p>
        </w:tc>
      </w:tr>
      <w:tr w:rsidR="009468B2">
        <w:tc>
          <w:tcPr>
            <w:tcW w:w="1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468B2" w:rsidRDefault="00C31556">
            <w:pPr>
              <w:pStyle w:val="Zawartotabeli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12:00 – 13:30</w:t>
            </w:r>
          </w:p>
        </w:tc>
        <w:tc>
          <w:tcPr>
            <w:tcW w:w="49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468B2" w:rsidRDefault="00C31556">
            <w:pPr>
              <w:pStyle w:val="Zawartotabeli"/>
              <w:jc w:val="both"/>
            </w:pPr>
            <w:r>
              <w:rPr>
                <w:rFonts w:asciiTheme="minorHAnsi" w:hAnsiTheme="minorHAnsi" w:cstheme="minorHAnsi"/>
              </w:rPr>
              <w:t>Funkcjonowanie systemu rejestracji stanu cywilnego BUSC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468B2" w:rsidRDefault="00C31556">
            <w:pPr>
              <w:pStyle w:val="Zawartotabeli"/>
              <w:jc w:val="both"/>
            </w:pPr>
            <w:r>
              <w:rPr>
                <w:rFonts w:asciiTheme="minorHAnsi" w:hAnsiTheme="minorHAnsi" w:cstheme="minorHAnsi"/>
              </w:rPr>
              <w:t xml:space="preserve">Joanna Kot, Katarzyna </w:t>
            </w:r>
            <w:proofErr w:type="spellStart"/>
            <w:r>
              <w:rPr>
                <w:rFonts w:asciiTheme="minorHAnsi" w:hAnsiTheme="minorHAnsi" w:cstheme="minorHAnsi"/>
              </w:rPr>
              <w:t>Balkiewicz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COI, przedstawiciel Ministerstwa Cyfryzacji</w:t>
            </w:r>
          </w:p>
        </w:tc>
      </w:tr>
      <w:tr w:rsidR="009468B2">
        <w:tc>
          <w:tcPr>
            <w:tcW w:w="1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468B2" w:rsidRDefault="00C31556">
            <w:pPr>
              <w:pStyle w:val="Zawartotabeli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13:30 – 14:00</w:t>
            </w:r>
          </w:p>
        </w:tc>
        <w:tc>
          <w:tcPr>
            <w:tcW w:w="49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468B2" w:rsidRDefault="00C31556">
            <w:pPr>
              <w:pStyle w:val="Zawartotabeli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Zakończenie seminarium: podsumowanie, wnioski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468B2" w:rsidRDefault="009468B2">
            <w:pPr>
              <w:pStyle w:val="Zawartotabeli"/>
              <w:jc w:val="both"/>
              <w:rPr>
                <w:rFonts w:asciiTheme="minorHAnsi" w:hAnsiTheme="minorHAnsi" w:cstheme="minorHAnsi"/>
              </w:rPr>
            </w:pPr>
          </w:p>
        </w:tc>
      </w:tr>
      <w:tr w:rsidR="009468B2">
        <w:tc>
          <w:tcPr>
            <w:tcW w:w="1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468B2" w:rsidRDefault="00C31556">
            <w:pPr>
              <w:pStyle w:val="Zawartotabeli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14:00 – 15:00</w:t>
            </w:r>
          </w:p>
        </w:tc>
        <w:tc>
          <w:tcPr>
            <w:tcW w:w="49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468B2" w:rsidRDefault="00C31556">
            <w:pPr>
              <w:pStyle w:val="Zawartotabeli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Obiad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468B2" w:rsidRDefault="009468B2">
            <w:pPr>
              <w:pStyle w:val="Zawartotabeli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9468B2" w:rsidRDefault="009468B2">
      <w:pPr>
        <w:rPr>
          <w:rFonts w:ascii="Calibri" w:hAnsi="Calibri" w:cs="Calibri"/>
          <w:b/>
          <w:i/>
        </w:rPr>
      </w:pPr>
    </w:p>
    <w:p w:rsidR="009468B2" w:rsidRDefault="00C31556">
      <w:r>
        <w:rPr>
          <w:rFonts w:ascii="Calibri" w:hAnsi="Calibri" w:cs="Calibri"/>
          <w:b/>
          <w:i/>
          <w:sz w:val="28"/>
          <w:szCs w:val="28"/>
        </w:rPr>
        <w:t>Patronaty medialne</w:t>
      </w:r>
    </w:p>
    <w:p w:rsidR="009468B2" w:rsidRDefault="00C31556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</w:t>
      </w:r>
    </w:p>
    <w:p w:rsidR="009468B2" w:rsidRDefault="008A43A1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pl-PL" w:bidi="ar-SA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6985</wp:posOffset>
            </wp:positionV>
            <wp:extent cx="2211705" cy="1044575"/>
            <wp:effectExtent l="0" t="0" r="0" b="0"/>
            <wp:wrapSquare wrapText="largest"/>
            <wp:docPr id="3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68B2" w:rsidRDefault="00C31556">
      <w:r>
        <w:rPr>
          <w:rFonts w:ascii="Calibri" w:hAnsi="Calibri" w:cs="Calibri"/>
        </w:rPr>
        <w:t xml:space="preserve">   </w:t>
      </w:r>
    </w:p>
    <w:p w:rsidR="009468B2" w:rsidRDefault="009468B2">
      <w:pPr>
        <w:rPr>
          <w:rFonts w:ascii="Calibri" w:hAnsi="Calibri" w:cs="Calibri"/>
        </w:rPr>
      </w:pPr>
    </w:p>
    <w:p w:rsidR="009468B2" w:rsidRDefault="00C3155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</w:p>
    <w:p w:rsidR="009468B2" w:rsidRDefault="009468B2">
      <w:pPr>
        <w:rPr>
          <w:rFonts w:ascii="Calibri" w:hAnsi="Calibri" w:cs="Calibri"/>
          <w:i/>
          <w:sz w:val="20"/>
          <w:szCs w:val="20"/>
        </w:rPr>
      </w:pPr>
    </w:p>
    <w:p w:rsidR="009468B2" w:rsidRDefault="009468B2"/>
    <w:p w:rsidR="009468B2" w:rsidRDefault="009468B2">
      <w:pPr>
        <w:rPr>
          <w:rFonts w:ascii="Calibri" w:hAnsi="Calibri" w:cs="Calibri"/>
          <w:b/>
          <w:i/>
          <w:sz w:val="28"/>
          <w:szCs w:val="28"/>
        </w:rPr>
      </w:pPr>
    </w:p>
    <w:p w:rsidR="009468B2" w:rsidRDefault="00C31556">
      <w:pPr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Partnerzy seminarium</w:t>
      </w:r>
    </w:p>
    <w:tbl>
      <w:tblPr>
        <w:tblW w:w="9854" w:type="dxa"/>
        <w:tblLook w:val="04A0" w:firstRow="1" w:lastRow="0" w:firstColumn="1" w:lastColumn="0" w:noHBand="0" w:noVBand="1"/>
      </w:tblPr>
      <w:tblGrid>
        <w:gridCol w:w="9854"/>
      </w:tblGrid>
      <w:tr w:rsidR="009468B2">
        <w:tc>
          <w:tcPr>
            <w:tcW w:w="9854" w:type="dxa"/>
            <w:shd w:val="clear" w:color="auto" w:fill="auto"/>
          </w:tcPr>
          <w:p w:rsidR="009468B2" w:rsidRDefault="00C31556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noProof/>
                <w:lang w:eastAsia="pl-PL" w:bidi="ar-SA"/>
              </w:rPr>
              <w:drawing>
                <wp:inline distT="0" distB="3175" distL="0" distR="0">
                  <wp:extent cx="1793875" cy="568325"/>
                  <wp:effectExtent l="0" t="0" r="0" b="0"/>
                  <wp:docPr id="5" name="Obraz 2" descr="TechnikaIT_SA_logo_2014_70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2" descr="TechnikaIT_SA_logo_2014_70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875" cy="56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Technika IT S.A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specjalizuje się w projektowaniu, wdrażaniu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i serwisowaniu oprogramowania i rozwiązań informatycznych dla jednostek samorządu terytorialnego. Produkuje również innowacyjną aparaturę telemetryczną i oferuje kompleksowe rozwiązania w dziedzinie hydrometrii, meteorologii i ochrony środowiska.</w:t>
            </w:r>
          </w:p>
          <w:p w:rsidR="009468B2" w:rsidRDefault="00C3155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Spółka oferuje oprogramowanie komputerowe przeznaczone dla jednostek samorządu terytorialnego integrujące gminne rejestry osobowe z Systemem Rejestrów Państwowych oraz wspierające proces migracji aktów stanu cywilnego do centralnego rejestru.</w:t>
            </w:r>
          </w:p>
          <w:p w:rsidR="009468B2" w:rsidRDefault="00C3155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Ponadto Technika IT S.A. oferuje system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tEZD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- oprogramowanie komputerowe wspierające „elektroniczne zrządzanie dokumentacją” w rozumieniu instrukcji kancelaryjnej, tzw. „tradycyjny system zarządzania dokumentacją”, lub system mieszany, w którym występują wyjątki polegające na tym, że dla wskazanych symboli klasyfikacyjnych ewidencja pism i spraw jest prowadzona zgodnie z wymaganiami systemów EZD. Rozwiązanie jest oparte na unikalnej koncepcji zasilania systemu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tEZD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głównie przez systemy dziedzinowe obsługujące poszczególne komórki organizacyjne, platformy e-usług, a nawet przez inne systemy ESOD/EZD. Metadane pism napływających i tworzonych w różnych komórkach organizacyjnych oraz metadane załatwianych spraw są ewidencjonowane zgodnie z instrukcją kancelaryjną i JRWA dla JST, ale w razie potrzeby dokumenty mogą być równocześnie oznaczane i zarządzane zgodnie odrębnymi przepisami, specyficznymi dla tych komórek, jeżeli są to tzw. przepisy szczególne, o których mowa w par. 1 instrukcji kancelaryjnej.</w:t>
            </w:r>
          </w:p>
          <w:p w:rsidR="009468B2" w:rsidRDefault="00C3155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Spółka posiada kompetencje niezbędne do integrowania systemów informatycznych działających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w różnych jednostkach organizacyjnych gminy, jak i pomiędzy systemami gminnymi, a systemami podmiotów zewnętrznych (urzędy centralne, sądy powszechne oraz publiczne i niepubliczne podmioty wykonujące działalność leczniczą czy platformy wymiany dokumentów elektronicznych). Wśród wdrożonych rozwiązań integracyjnych mamy szereg działających produkcyjnie instalacji spinających gminne systemy wspierające ewidencję pism i spraw (systemy ESOD/EZD) z aplikacjami dedykowanymi dla USC.</w:t>
            </w:r>
          </w:p>
          <w:p w:rsidR="009468B2" w:rsidRDefault="00C3155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TECHNIKA IT S.A.</w:t>
            </w:r>
            <w:r>
              <w:rPr>
                <w:rFonts w:ascii="Calibri" w:hAnsi="Calibri" w:cs="Calibri"/>
                <w:sz w:val="22"/>
                <w:szCs w:val="22"/>
              </w:rPr>
              <w:t>, ul. Toszecka 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44-102 Gliwice,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tel. 32 338 38 70,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fax. 32 338 38 71</w:t>
            </w:r>
          </w:p>
          <w:p w:rsidR="009468B2" w:rsidRDefault="00C31556">
            <w:pPr>
              <w:rPr>
                <w:rStyle w:val="czeinternetowe"/>
                <w:rFonts w:ascii="Calibri" w:hAnsi="Calibri" w:cs="Calibri"/>
                <w:color w:val="00000A"/>
                <w:sz w:val="22"/>
                <w:szCs w:val="22"/>
                <w:u w:val="non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e-mail: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hyperlink r:id="rId11">
              <w:r>
                <w:rPr>
                  <w:rStyle w:val="czeinternetowe"/>
                  <w:rFonts w:ascii="Calibri" w:hAnsi="Calibri" w:cs="Calibri"/>
                  <w:color w:val="00000A"/>
                  <w:sz w:val="22"/>
                  <w:szCs w:val="22"/>
                  <w:u w:val="none"/>
                </w:rPr>
                <w:t>sekretariat@technikait.com.pl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; </w:t>
            </w:r>
            <w:hyperlink r:id="rId12">
              <w:r>
                <w:rPr>
                  <w:rStyle w:val="czeinternetowe"/>
                  <w:rFonts w:ascii="Calibri" w:hAnsi="Calibri" w:cs="Calibri"/>
                  <w:color w:val="00000A"/>
                  <w:sz w:val="22"/>
                  <w:szCs w:val="22"/>
                  <w:u w:val="none"/>
                </w:rPr>
                <w:t>www.technikait.com.pl</w:t>
              </w:r>
            </w:hyperlink>
          </w:p>
          <w:p w:rsidR="009468B2" w:rsidRDefault="009468B2">
            <w:pPr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  <w:p w:rsidR="008A43A1" w:rsidRPr="008A43A1" w:rsidRDefault="008A43A1" w:rsidP="008A43A1">
            <w:pPr>
              <w:rPr>
                <w:rFonts w:asciiTheme="minorHAnsi" w:hAnsiTheme="minorHAnsi" w:cstheme="minorHAnsi"/>
                <w:i/>
                <w:sz w:val="22"/>
                <w:szCs w:val="22"/>
                <w:lang w:eastAsia="en-US" w:bidi="ar-SA"/>
              </w:rPr>
            </w:pPr>
            <w:r w:rsidRPr="008A43A1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8A43A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Dojazd z Dworca Głównego w Poznaniu do Hotelu Poznański (korporacja wskazana przez Hotel Poznański: 61 8 111 111; koszt dojazdu </w:t>
            </w:r>
            <w:r w:rsidRPr="008A43A1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35 zł</w:t>
            </w:r>
            <w:r w:rsidRPr="008A43A1">
              <w:rPr>
                <w:rFonts w:asciiTheme="minorHAnsi" w:hAnsiTheme="minorHAnsi" w:cstheme="minorHAnsi"/>
                <w:i/>
                <w:sz w:val="22"/>
                <w:szCs w:val="22"/>
              </w:rPr>
              <w:t>).</w:t>
            </w:r>
          </w:p>
          <w:p w:rsidR="008A43A1" w:rsidRDefault="008A43A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468B2" w:rsidRDefault="009468B2"/>
    <w:sectPr w:rsidR="009468B2">
      <w:footerReference w:type="default" r:id="rId13"/>
      <w:pgSz w:w="11906" w:h="16838"/>
      <w:pgMar w:top="1134" w:right="1134" w:bottom="1134" w:left="1134" w:header="0" w:footer="708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556" w:rsidRDefault="00C31556">
      <w:r>
        <w:separator/>
      </w:r>
    </w:p>
  </w:endnote>
  <w:endnote w:type="continuationSeparator" w:id="0">
    <w:p w:rsidR="00C31556" w:rsidRDefault="00C3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8B2" w:rsidRPr="008A43A1" w:rsidRDefault="00C31556">
    <w:pPr>
      <w:pStyle w:val="Stopka"/>
      <w:jc w:val="right"/>
      <w:rPr>
        <w:rFonts w:asciiTheme="minorHAnsi" w:hAnsiTheme="minorHAnsi" w:cstheme="minorHAnsi"/>
        <w:sz w:val="20"/>
        <w:szCs w:val="20"/>
      </w:rPr>
    </w:pPr>
    <w:r w:rsidRPr="008A43A1">
      <w:rPr>
        <w:rFonts w:asciiTheme="minorHAnsi" w:hAnsiTheme="minorHAnsi" w:cstheme="minorHAnsi"/>
        <w:sz w:val="20"/>
        <w:szCs w:val="20"/>
      </w:rPr>
      <w:fldChar w:fldCharType="begin"/>
    </w:r>
    <w:r w:rsidRPr="008A43A1">
      <w:rPr>
        <w:rFonts w:asciiTheme="minorHAnsi" w:hAnsiTheme="minorHAnsi" w:cstheme="minorHAnsi"/>
        <w:sz w:val="20"/>
        <w:szCs w:val="20"/>
      </w:rPr>
      <w:instrText>PAGE</w:instrText>
    </w:r>
    <w:r w:rsidRPr="008A43A1">
      <w:rPr>
        <w:rFonts w:asciiTheme="minorHAnsi" w:hAnsiTheme="minorHAnsi" w:cstheme="minorHAnsi"/>
        <w:sz w:val="20"/>
        <w:szCs w:val="20"/>
      </w:rPr>
      <w:fldChar w:fldCharType="separate"/>
    </w:r>
    <w:r w:rsidR="00502993">
      <w:rPr>
        <w:rFonts w:asciiTheme="minorHAnsi" w:hAnsiTheme="minorHAnsi" w:cstheme="minorHAnsi"/>
        <w:noProof/>
        <w:sz w:val="20"/>
        <w:szCs w:val="20"/>
      </w:rPr>
      <w:t>2</w:t>
    </w:r>
    <w:r w:rsidRPr="008A43A1">
      <w:rPr>
        <w:rFonts w:asciiTheme="minorHAnsi" w:hAnsiTheme="minorHAnsi" w:cstheme="minorHAnsi"/>
        <w:sz w:val="20"/>
        <w:szCs w:val="20"/>
      </w:rPr>
      <w:fldChar w:fldCharType="end"/>
    </w:r>
  </w:p>
  <w:p w:rsidR="009468B2" w:rsidRDefault="009468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556" w:rsidRDefault="00C31556">
      <w:r>
        <w:separator/>
      </w:r>
    </w:p>
  </w:footnote>
  <w:footnote w:type="continuationSeparator" w:id="0">
    <w:p w:rsidR="00C31556" w:rsidRDefault="00C31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B2"/>
    <w:rsid w:val="00502993"/>
    <w:rsid w:val="005F52B6"/>
    <w:rsid w:val="00791D08"/>
    <w:rsid w:val="008A43A1"/>
    <w:rsid w:val="009468B2"/>
    <w:rsid w:val="00C3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C6BE39C-E891-4EC5-963F-6EBA4054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5222B0"/>
    <w:rPr>
      <w:color w:val="0563C1"/>
      <w:u w:val="single"/>
    </w:rPr>
  </w:style>
  <w:style w:type="character" w:customStyle="1" w:styleId="Wyrnienie">
    <w:name w:val="Wyróżnienie"/>
    <w:uiPriority w:val="20"/>
    <w:qFormat/>
    <w:rsid w:val="0042682C"/>
    <w:rPr>
      <w:i/>
      <w:iCs/>
    </w:rPr>
  </w:style>
  <w:style w:type="character" w:customStyle="1" w:styleId="NagwekZnak">
    <w:name w:val="Nagłówek Znak"/>
    <w:link w:val="Nagwek1"/>
    <w:uiPriority w:val="99"/>
    <w:qFormat/>
    <w:rsid w:val="001272FD"/>
    <w:rPr>
      <w:sz w:val="24"/>
      <w:szCs w:val="21"/>
      <w:lang w:eastAsia="zh-CN" w:bidi="hi-IN"/>
    </w:rPr>
  </w:style>
  <w:style w:type="character" w:customStyle="1" w:styleId="StopkaZnak">
    <w:name w:val="Stopka Znak"/>
    <w:link w:val="Stopka"/>
    <w:uiPriority w:val="99"/>
    <w:qFormat/>
    <w:rsid w:val="001272FD"/>
    <w:rPr>
      <w:sz w:val="24"/>
      <w:szCs w:val="21"/>
      <w:lang w:eastAsia="zh-CN" w:bidi="hi-IN"/>
    </w:rPr>
  </w:style>
  <w:style w:type="character" w:customStyle="1" w:styleId="ListLabel1">
    <w:name w:val="ListLabel 1"/>
    <w:qFormat/>
    <w:rPr>
      <w:rFonts w:eastAsia="OpenSymbol" w:cs="OpenSymbol"/>
    </w:rPr>
  </w:style>
  <w:style w:type="character" w:customStyle="1" w:styleId="ListLabel2">
    <w:name w:val="ListLabel 2"/>
    <w:qFormat/>
    <w:rPr>
      <w:rFonts w:eastAsia="OpenSymbol" w:cs="OpenSymbol"/>
    </w:rPr>
  </w:style>
  <w:style w:type="character" w:customStyle="1" w:styleId="ListLabel3">
    <w:name w:val="ListLabel 3"/>
    <w:qFormat/>
    <w:rPr>
      <w:rFonts w:eastAsia="OpenSymbol" w:cs="OpenSymbol"/>
    </w:rPr>
  </w:style>
  <w:style w:type="character" w:customStyle="1" w:styleId="ListLabel4">
    <w:name w:val="ListLabel 4"/>
    <w:qFormat/>
    <w:rPr>
      <w:rFonts w:eastAsia="OpenSymbol" w:cs="OpenSymbol"/>
    </w:rPr>
  </w:style>
  <w:style w:type="character" w:customStyle="1" w:styleId="ListLabel5">
    <w:name w:val="ListLabel 5"/>
    <w:qFormat/>
    <w:rPr>
      <w:rFonts w:eastAsia="OpenSymbol" w:cs="OpenSymbol"/>
    </w:rPr>
  </w:style>
  <w:style w:type="character" w:customStyle="1" w:styleId="ListLabel6">
    <w:name w:val="ListLabel 6"/>
    <w:qFormat/>
    <w:rPr>
      <w:rFonts w:eastAsia="OpenSymbol" w:cs="OpenSymbol"/>
    </w:rPr>
  </w:style>
  <w:style w:type="character" w:customStyle="1" w:styleId="ListLabel7">
    <w:name w:val="ListLabel 7"/>
    <w:qFormat/>
    <w:rPr>
      <w:rFonts w:eastAsia="OpenSymbol" w:cs="OpenSymbol"/>
    </w:rPr>
  </w:style>
  <w:style w:type="character" w:customStyle="1" w:styleId="ListLabel8">
    <w:name w:val="ListLabel 8"/>
    <w:qFormat/>
    <w:rPr>
      <w:rFonts w:eastAsia="OpenSymbol" w:cs="OpenSymbol"/>
    </w:rPr>
  </w:style>
  <w:style w:type="character" w:customStyle="1" w:styleId="ListLabel9">
    <w:name w:val="ListLabel 9"/>
    <w:qFormat/>
    <w:rPr>
      <w:rFonts w:eastAsia="OpenSymbol" w:cs="OpenSymbol"/>
    </w:rPr>
  </w:style>
  <w:style w:type="paragraph" w:customStyle="1" w:styleId="Nagwek1">
    <w:name w:val="Nagłówek1"/>
    <w:basedOn w:val="Standard"/>
    <w:next w:val="Tekstpodstawowy"/>
    <w:link w:val="NagwekZnak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Default">
    <w:name w:val="Default"/>
    <w:qFormat/>
    <w:rsid w:val="0042682C"/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uiPriority w:val="99"/>
    <w:unhideWhenUsed/>
    <w:rsid w:val="001272FD"/>
    <w:pPr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1272FD"/>
    <w:pPr>
      <w:tabs>
        <w:tab w:val="center" w:pos="4536"/>
        <w:tab w:val="right" w:pos="9072"/>
      </w:tabs>
    </w:pPr>
    <w:rPr>
      <w:szCs w:val="21"/>
    </w:rPr>
  </w:style>
  <w:style w:type="paragraph" w:customStyle="1" w:styleId="Zawartotabeli">
    <w:name w:val="Zawartość tabeli"/>
    <w:basedOn w:val="Standard"/>
    <w:qFormat/>
    <w:rsid w:val="00E54A02"/>
    <w:pPr>
      <w:suppressLineNumbers/>
    </w:pPr>
  </w:style>
  <w:style w:type="table" w:styleId="Tabela-Siatka">
    <w:name w:val="Table Grid"/>
    <w:basedOn w:val="Standardowy"/>
    <w:uiPriority w:val="39"/>
    <w:rsid w:val="001E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6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poznanski.pl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technikait.com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sekretariat@technikait.com.p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Wojciechowsk</dc:creator>
  <dc:description/>
  <cp:lastModifiedBy>Krzysztof Uchal</cp:lastModifiedBy>
  <cp:revision>4</cp:revision>
  <cp:lastPrinted>2017-04-03T07:19:00Z</cp:lastPrinted>
  <dcterms:created xsi:type="dcterms:W3CDTF">2017-03-30T06:42:00Z</dcterms:created>
  <dcterms:modified xsi:type="dcterms:W3CDTF">2017-04-03T07:19:00Z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