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47" w:rsidRPr="006568EA" w:rsidRDefault="005F5F58" w:rsidP="00760F47">
      <w:pPr>
        <w:spacing w:line="276" w:lineRule="auto"/>
        <w:jc w:val="center"/>
        <w:rPr>
          <w:i/>
        </w:rPr>
      </w:pPr>
      <w:r w:rsidRPr="006568EA"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71828CE2" wp14:editId="38639B96">
            <wp:simplePos x="0" y="0"/>
            <wp:positionH relativeFrom="column">
              <wp:posOffset>-235585</wp:posOffset>
            </wp:positionH>
            <wp:positionV relativeFrom="paragraph">
              <wp:posOffset>-372110</wp:posOffset>
            </wp:positionV>
            <wp:extent cx="6172200" cy="1143000"/>
            <wp:effectExtent l="0" t="0" r="0" b="0"/>
            <wp:wrapSquare wrapText="bothSides"/>
            <wp:docPr id="1" name="Obraz 1" descr="SZGiP - papier frim 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ZGiP - papier frim stop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AA9">
        <w:rPr>
          <w:i/>
        </w:rPr>
        <w:t>projekt</w:t>
      </w:r>
      <w:bookmarkStart w:id="0" w:name="_GoBack"/>
      <w:bookmarkEnd w:id="0"/>
    </w:p>
    <w:p w:rsidR="00760F47" w:rsidRPr="006568EA" w:rsidRDefault="00760F47" w:rsidP="00760F47">
      <w:pPr>
        <w:spacing w:line="276" w:lineRule="auto"/>
        <w:jc w:val="center"/>
        <w:rPr>
          <w:b/>
        </w:rPr>
      </w:pPr>
      <w:r w:rsidRPr="006568EA">
        <w:rPr>
          <w:b/>
        </w:rPr>
        <w:t>Stanowisko</w:t>
      </w:r>
    </w:p>
    <w:p w:rsidR="00760F47" w:rsidRPr="006568EA" w:rsidRDefault="00760F47" w:rsidP="00760F47">
      <w:pPr>
        <w:spacing w:line="276" w:lineRule="auto"/>
        <w:jc w:val="center"/>
        <w:rPr>
          <w:b/>
        </w:rPr>
      </w:pPr>
      <w:r w:rsidRPr="006568EA">
        <w:rPr>
          <w:b/>
        </w:rPr>
        <w:t>Zarządu Śląskiego Związku Gmin i Powiatów</w:t>
      </w:r>
    </w:p>
    <w:p w:rsidR="00760F47" w:rsidRPr="006568EA" w:rsidRDefault="003C1FC2" w:rsidP="00760F47">
      <w:pPr>
        <w:spacing w:line="276" w:lineRule="auto"/>
        <w:jc w:val="center"/>
        <w:rPr>
          <w:b/>
        </w:rPr>
      </w:pPr>
      <w:r w:rsidRPr="006568EA">
        <w:rPr>
          <w:b/>
        </w:rPr>
        <w:t xml:space="preserve">z dnia </w:t>
      </w:r>
      <w:r w:rsidR="00387275">
        <w:rPr>
          <w:b/>
        </w:rPr>
        <w:t>12</w:t>
      </w:r>
      <w:r w:rsidR="009A4C76">
        <w:rPr>
          <w:b/>
        </w:rPr>
        <w:t xml:space="preserve"> </w:t>
      </w:r>
      <w:r w:rsidR="00AC1BC4">
        <w:rPr>
          <w:b/>
        </w:rPr>
        <w:t xml:space="preserve">kwietnia </w:t>
      </w:r>
      <w:r w:rsidR="00760F47" w:rsidRPr="006568EA">
        <w:rPr>
          <w:b/>
        </w:rPr>
        <w:t>2019 r.</w:t>
      </w:r>
    </w:p>
    <w:p w:rsidR="00251EBB" w:rsidRPr="006568EA" w:rsidRDefault="00251EBB" w:rsidP="00760F47">
      <w:pPr>
        <w:spacing w:line="276" w:lineRule="auto"/>
        <w:jc w:val="both"/>
      </w:pPr>
    </w:p>
    <w:p w:rsidR="003C1FC2" w:rsidRPr="006568EA" w:rsidRDefault="00760F47" w:rsidP="003C1FC2">
      <w:pPr>
        <w:pStyle w:val="Tekstpodstawowy"/>
        <w:spacing w:line="340" w:lineRule="exact"/>
        <w:ind w:left="1418" w:hanging="1418"/>
        <w:rPr>
          <w:b/>
        </w:rPr>
      </w:pPr>
      <w:r w:rsidRPr="006568EA">
        <w:t>w sprawie:</w:t>
      </w:r>
      <w:r w:rsidRPr="006568EA">
        <w:tab/>
      </w:r>
      <w:r w:rsidR="009A4C76" w:rsidRPr="009A4C76">
        <w:rPr>
          <w:b/>
        </w:rPr>
        <w:t>poparcia inicjatywy</w:t>
      </w:r>
      <w:r w:rsidR="009A4C76">
        <w:t xml:space="preserve"> </w:t>
      </w:r>
      <w:r w:rsidR="009A4C76">
        <w:rPr>
          <w:b/>
        </w:rPr>
        <w:t>reaktywacji przystanku kolejowego w miejscowości Szczekociny</w:t>
      </w:r>
    </w:p>
    <w:p w:rsidR="00760F47" w:rsidRPr="006568EA" w:rsidRDefault="00760F47" w:rsidP="00251EBB">
      <w:pPr>
        <w:spacing w:after="120"/>
        <w:jc w:val="both"/>
        <w:rPr>
          <w:b/>
        </w:rPr>
      </w:pPr>
    </w:p>
    <w:p w:rsidR="005411BD" w:rsidRDefault="00183E31" w:rsidP="006376CF">
      <w:pPr>
        <w:spacing w:after="120" w:line="280" w:lineRule="exact"/>
        <w:ind w:firstLine="567"/>
        <w:jc w:val="both"/>
      </w:pPr>
      <w:r>
        <w:t>Zarząd Śląskiego Związku Gmin i Powiatów wyraża poparcie dla</w:t>
      </w:r>
      <w:r w:rsidR="005411BD">
        <w:t xml:space="preserve"> inicjatyw</w:t>
      </w:r>
      <w:r>
        <w:t>y</w:t>
      </w:r>
      <w:r w:rsidR="005411BD">
        <w:t xml:space="preserve"> </w:t>
      </w:r>
      <w:r w:rsidR="0036303C">
        <w:t>samorządu</w:t>
      </w:r>
      <w:r w:rsidR="005411BD">
        <w:t xml:space="preserve"> Gminy Szczekociny</w:t>
      </w:r>
      <w:r w:rsidR="0036303C">
        <w:t xml:space="preserve"> (powiat zawierciański)</w:t>
      </w:r>
      <w:r>
        <w:t>,</w:t>
      </w:r>
      <w:r w:rsidR="005411BD">
        <w:t xml:space="preserve"> dotyczącej reaktywacji przystanku kolejo</w:t>
      </w:r>
      <w:r>
        <w:t>wego w miejscowości Szczekociny</w:t>
      </w:r>
      <w:r w:rsidR="00AC63F5">
        <w:t>. Jednocześnie Zarząd popiera dążenia</w:t>
      </w:r>
      <w:r w:rsidR="005411BD">
        <w:t xml:space="preserve"> </w:t>
      </w:r>
      <w:r w:rsidR="00AC63F5">
        <w:t>wspólnoty samorządowej Miasta i </w:t>
      </w:r>
      <w:r w:rsidR="005411BD">
        <w:t xml:space="preserve">Gminy Szczekociny w </w:t>
      </w:r>
      <w:r w:rsidR="0036303C">
        <w:t xml:space="preserve">zakresie </w:t>
      </w:r>
      <w:r w:rsidR="005411BD">
        <w:t xml:space="preserve">konieczności realizacji inwestycji pn. </w:t>
      </w:r>
      <w:r>
        <w:t>„</w:t>
      </w:r>
      <w:r w:rsidR="00AC63F5" w:rsidRPr="0079263E">
        <w:rPr>
          <w:i/>
        </w:rPr>
        <w:t>Prace na linii kolejowej n</w:t>
      </w:r>
      <w:r w:rsidR="005411BD" w:rsidRPr="0079263E">
        <w:rPr>
          <w:i/>
        </w:rPr>
        <w:t>r 64, polegające na budowie peronu w miejscowości Szczekociny</w:t>
      </w:r>
      <w:r w:rsidR="006853D9">
        <w:t>”</w:t>
      </w:r>
      <w:r>
        <w:t>.</w:t>
      </w:r>
    </w:p>
    <w:p w:rsidR="005411BD" w:rsidRDefault="006853D9" w:rsidP="006376CF">
      <w:pPr>
        <w:spacing w:after="120" w:line="280" w:lineRule="exact"/>
        <w:ind w:firstLine="567"/>
        <w:jc w:val="both"/>
      </w:pPr>
      <w:r>
        <w:t>Władzom Miasta i Gminy Szczekociny zależy na skutecznym ujęciu w/w inwestycji w nowej perspektywie finansowej 2021-2027 na liście projektów kolejowych o znaczeniu krajowym. W</w:t>
      </w:r>
      <w:r w:rsidR="005411BD">
        <w:t xml:space="preserve"> zakładanych do realizacji przedsięwzięciach w ramach aktualnego Dokumentu Implementacyjnego do Strategii Rozwoju Transportu do 2020 r. (z perspektywą do 2030 r.) </w:t>
      </w:r>
      <w:r w:rsidR="00E31C2D">
        <w:t xml:space="preserve">w/w </w:t>
      </w:r>
      <w:r w:rsidR="005411BD">
        <w:t xml:space="preserve"> przedsięwzięcie pn. </w:t>
      </w:r>
      <w:r>
        <w:t>„</w:t>
      </w:r>
      <w:r w:rsidR="005411BD" w:rsidRPr="0079263E">
        <w:rPr>
          <w:i/>
        </w:rPr>
        <w:t>Pr</w:t>
      </w:r>
      <w:r w:rsidR="00AC63F5" w:rsidRPr="0079263E">
        <w:rPr>
          <w:i/>
        </w:rPr>
        <w:t>a</w:t>
      </w:r>
      <w:r w:rsidR="005411BD" w:rsidRPr="0079263E">
        <w:rPr>
          <w:i/>
        </w:rPr>
        <w:t xml:space="preserve">ce na </w:t>
      </w:r>
      <w:r w:rsidR="00AC63F5" w:rsidRPr="0079263E">
        <w:rPr>
          <w:i/>
        </w:rPr>
        <w:t>li</w:t>
      </w:r>
      <w:r w:rsidR="005411BD" w:rsidRPr="0079263E">
        <w:rPr>
          <w:i/>
        </w:rPr>
        <w:t>nii ko</w:t>
      </w:r>
      <w:r w:rsidR="0075589C" w:rsidRPr="0079263E">
        <w:rPr>
          <w:i/>
        </w:rPr>
        <w:t>lejowej n</w:t>
      </w:r>
      <w:r w:rsidR="005411BD" w:rsidRPr="0079263E">
        <w:rPr>
          <w:i/>
        </w:rPr>
        <w:t>r 64, polegające na budowie pe</w:t>
      </w:r>
      <w:r w:rsidR="00AC63F5" w:rsidRPr="0079263E">
        <w:rPr>
          <w:i/>
        </w:rPr>
        <w:t>ronu w miejscowości Szczekociny</w:t>
      </w:r>
      <w:r>
        <w:t>”</w:t>
      </w:r>
      <w:r w:rsidR="00AC63F5">
        <w:t xml:space="preserve"> </w:t>
      </w:r>
      <w:r w:rsidR="00E31C2D">
        <w:t>niestety nie zostało ujęte. Ponadto</w:t>
      </w:r>
      <w:r w:rsidR="00AC63F5">
        <w:t xml:space="preserve"> </w:t>
      </w:r>
      <w:r w:rsidR="005411BD">
        <w:t>w/w projekt inwestycyjny nie występuje w Krajowym Programie Kolejowym do 2023 r. oraz nie został wpisany do Kontraktu Terytorialnego Województwa Śląskiego (za</w:t>
      </w:r>
      <w:r w:rsidR="00ED2D3A">
        <w:t>równo na listę podstawową jak i </w:t>
      </w:r>
      <w:r w:rsidR="005411BD">
        <w:t>warunkową).</w:t>
      </w:r>
      <w:r w:rsidR="00AC63F5">
        <w:t xml:space="preserve"> </w:t>
      </w:r>
      <w:r w:rsidR="005411BD">
        <w:t>Powyższe w sposób istotny ogranicza możliwość finansowania projektu ze</w:t>
      </w:r>
      <w:r w:rsidR="00324ADF">
        <w:t xml:space="preserve"> środków Programu Operacyjnego I</w:t>
      </w:r>
      <w:r w:rsidR="005411BD">
        <w:t>nfrastruktura i Środowisko 2014-2020 oraz Regionalnego Programu Operacyjnego Województwa Śląskiego</w:t>
      </w:r>
      <w:r w:rsidR="00324ADF">
        <w:t xml:space="preserve"> na lata 2014-2020</w:t>
      </w:r>
      <w:r w:rsidR="005411BD">
        <w:t>.</w:t>
      </w:r>
    </w:p>
    <w:p w:rsidR="005411BD" w:rsidRDefault="005411BD" w:rsidP="006376CF">
      <w:pPr>
        <w:spacing w:after="120" w:line="280" w:lineRule="exact"/>
        <w:ind w:firstLine="567"/>
        <w:jc w:val="both"/>
      </w:pPr>
      <w:r>
        <w:t>Nowa perspektywa finansowa Unii Europejskiej 2021-2027</w:t>
      </w:r>
      <w:r w:rsidR="0075589C">
        <w:t>,</w:t>
      </w:r>
      <w:r>
        <w:t xml:space="preserve"> jak również aktywne stanowisko </w:t>
      </w:r>
      <w:r w:rsidR="00CD0AA0">
        <w:t>R</w:t>
      </w:r>
      <w:r>
        <w:t xml:space="preserve">ządu </w:t>
      </w:r>
      <w:r w:rsidR="0075589C">
        <w:t>RP</w:t>
      </w:r>
      <w:r>
        <w:t xml:space="preserve"> w zakresie polityki zrównoważonego rozwoju</w:t>
      </w:r>
      <w:r w:rsidR="00AC63F5">
        <w:t>,</w:t>
      </w:r>
      <w:r>
        <w:t xml:space="preserve"> zakładające wdrożenie procedur zarządzania rozwojem lokalnym</w:t>
      </w:r>
      <w:r w:rsidR="0075589C">
        <w:t>,</w:t>
      </w:r>
      <w:r>
        <w:t xml:space="preserve"> zapewniających spójność społeczno-ekonomiczną i infrastrukturalną</w:t>
      </w:r>
      <w:r w:rsidR="0075589C">
        <w:t>,</w:t>
      </w:r>
      <w:r>
        <w:t xml:space="preserve"> likwidującą bariery komunikacyjne</w:t>
      </w:r>
      <w:r w:rsidR="006853D9">
        <w:t>,</w:t>
      </w:r>
      <w:r>
        <w:t xml:space="preserve"> otwiera szansę na realizację </w:t>
      </w:r>
      <w:r w:rsidR="002D3DA7">
        <w:t>opisywanego</w:t>
      </w:r>
      <w:r>
        <w:t xml:space="preserve"> zadania inwestycyjnego.</w:t>
      </w:r>
      <w:r w:rsidR="00AC63F5">
        <w:t xml:space="preserve"> </w:t>
      </w:r>
      <w:r w:rsidR="0075589C">
        <w:t>Zwracamy</w:t>
      </w:r>
      <w:r w:rsidR="00AC63F5">
        <w:t xml:space="preserve"> uwagę</w:t>
      </w:r>
      <w:r>
        <w:t>, że ujęcie tej inwestycji jest naturalną kontynuacją zrealizowanych działań inwestycyjnych na w/w linii przy wykorzystaniu środków krajowych w</w:t>
      </w:r>
      <w:r w:rsidR="001A44A5">
        <w:t xml:space="preserve"> ramach przedsięwzięć W</w:t>
      </w:r>
      <w:r w:rsidR="0075589C">
        <w:t xml:space="preserve">ieloletniego </w:t>
      </w:r>
      <w:r w:rsidR="001A44A5">
        <w:t>P</w:t>
      </w:r>
      <w:r w:rsidR="0075589C">
        <w:t xml:space="preserve">rogramu </w:t>
      </w:r>
      <w:r w:rsidR="001A44A5">
        <w:t>I</w:t>
      </w:r>
      <w:r w:rsidR="0075589C">
        <w:t xml:space="preserve">nwestycji </w:t>
      </w:r>
      <w:r w:rsidR="001A44A5">
        <w:t>K</w:t>
      </w:r>
      <w:r w:rsidR="0075589C">
        <w:t>olejowych (WPIK)</w:t>
      </w:r>
      <w:r w:rsidR="001A44A5">
        <w:t xml:space="preserve"> 2011-</w:t>
      </w:r>
      <w:r>
        <w:t xml:space="preserve">2013 </w:t>
      </w:r>
      <w:r w:rsidR="0075589C">
        <w:t>i </w:t>
      </w:r>
      <w:r w:rsidR="001A44A5">
        <w:t>według aktualizacji WPIK 2013-</w:t>
      </w:r>
      <w:r>
        <w:t>2015.</w:t>
      </w:r>
    </w:p>
    <w:p w:rsidR="00081934" w:rsidRDefault="007013E8" w:rsidP="006376CF">
      <w:pPr>
        <w:spacing w:after="120" w:line="280" w:lineRule="exact"/>
        <w:ind w:firstLine="567"/>
        <w:jc w:val="both"/>
      </w:pPr>
      <w:r>
        <w:t xml:space="preserve">Zgodnie z </w:t>
      </w:r>
      <w:r w:rsidR="005411BD">
        <w:t>ideą realizacji Strategii Rozwoju Transportu do 2020</w:t>
      </w:r>
      <w:r>
        <w:t xml:space="preserve"> roku, inwestycje</w:t>
      </w:r>
      <w:r w:rsidR="00081934">
        <w:t xml:space="preserve"> w krajową sieć transportową </w:t>
      </w:r>
      <w:r w:rsidR="002D3DA7">
        <w:t>mają być kontynuowane</w:t>
      </w:r>
      <w:r w:rsidR="00081934">
        <w:t xml:space="preserve"> tak</w:t>
      </w:r>
      <w:r w:rsidR="002D3DA7">
        <w:t>,</w:t>
      </w:r>
      <w:r w:rsidR="00081934">
        <w:t xml:space="preserve"> </w:t>
      </w:r>
      <w:r>
        <w:t>by</w:t>
      </w:r>
      <w:r w:rsidR="005411BD">
        <w:t xml:space="preserve"> do roku 2020 zakończyć budowę i modernizację p</w:t>
      </w:r>
      <w:r w:rsidR="00081934">
        <w:t>odstawowych elementów tej sieci.</w:t>
      </w:r>
      <w:r w:rsidR="005411BD">
        <w:t xml:space="preserve"> </w:t>
      </w:r>
      <w:r w:rsidR="00081934">
        <w:t>Mimo iż linia nr 64 spełnia kryteria krajowe oraz regionalne</w:t>
      </w:r>
      <w:r w:rsidR="00081934" w:rsidRPr="00081934">
        <w:t xml:space="preserve"> </w:t>
      </w:r>
      <w:r w:rsidR="00081934">
        <w:t>(należy podkreślić fakt przejazdu przez Szczekociny w ciągu doby aż 64 pociągów realizujących usługi o znaczeniu krajowym),</w:t>
      </w:r>
      <w:r w:rsidR="005411BD">
        <w:t xml:space="preserve"> niestety </w:t>
      </w:r>
      <w:r w:rsidR="00081934">
        <w:t>prace na niej, polegające na budowie peronu w Szczekocinach, nie zostały zaplanowane</w:t>
      </w:r>
      <w:r w:rsidR="005411BD">
        <w:t>.</w:t>
      </w:r>
      <w:r w:rsidR="00AC63F5">
        <w:t xml:space="preserve"> </w:t>
      </w:r>
    </w:p>
    <w:p w:rsidR="00081934" w:rsidRPr="00CA6552" w:rsidRDefault="00081934" w:rsidP="006376CF">
      <w:pPr>
        <w:spacing w:after="120" w:line="280" w:lineRule="exact"/>
        <w:ind w:firstLine="567"/>
        <w:jc w:val="both"/>
      </w:pPr>
      <w:r>
        <w:t xml:space="preserve">Warto przypomnieć, że do 2003 r. funkcjonowała w Szczekocinach stacja PKP. Cieszyła się </w:t>
      </w:r>
      <w:r w:rsidR="00B42C1E">
        <w:t xml:space="preserve">ona </w:t>
      </w:r>
      <w:r>
        <w:t>dużym zainteresowaniem podróżujących, dojeżdżających do ośrodków akademickich, jednostek oświatowych, kulturalnych, instytucji samorządowych i państwowych. Zmiany w sposobie finansowania kolejnictwa wymusiły zamknięcie stacji</w:t>
      </w:r>
      <w:r w:rsidR="00B42C1E">
        <w:t>, a w konsekwencji likwidację</w:t>
      </w:r>
      <w:r>
        <w:t xml:space="preserve"> peronu w miejscowości Szczekociny.</w:t>
      </w:r>
    </w:p>
    <w:p w:rsidR="00B42C1E" w:rsidRDefault="00B42C1E" w:rsidP="006376CF">
      <w:pPr>
        <w:spacing w:after="120" w:line="280" w:lineRule="exact"/>
        <w:ind w:firstLine="708"/>
        <w:jc w:val="both"/>
      </w:pPr>
    </w:p>
    <w:p w:rsidR="00B42C1E" w:rsidRDefault="00B42C1E" w:rsidP="006376CF">
      <w:pPr>
        <w:spacing w:after="120" w:line="280" w:lineRule="exact"/>
        <w:ind w:firstLine="708"/>
        <w:jc w:val="both"/>
      </w:pPr>
    </w:p>
    <w:p w:rsidR="005411BD" w:rsidRDefault="005411BD" w:rsidP="006376CF">
      <w:pPr>
        <w:spacing w:after="120" w:line="280" w:lineRule="exact"/>
        <w:ind w:firstLine="567"/>
        <w:jc w:val="both"/>
      </w:pPr>
      <w:r>
        <w:t xml:space="preserve">Pomyślna realizacja tej inicjatywy </w:t>
      </w:r>
      <w:r w:rsidR="00CD0AA0">
        <w:t>w ocenie Zarządu Związku</w:t>
      </w:r>
      <w:r w:rsidR="00AC63F5">
        <w:t xml:space="preserve"> </w:t>
      </w:r>
      <w:r w:rsidR="00CD0AA0">
        <w:t>wymusza działania w </w:t>
      </w:r>
      <w:r>
        <w:t>ściśle ze sobą powiązanych obszarach funkcjonalnych i</w:t>
      </w:r>
      <w:r w:rsidR="00CD0AA0">
        <w:t xml:space="preserve"> dokonywania wyboru projektów z </w:t>
      </w:r>
      <w:r>
        <w:t>uwzględnieniem partnerstw ponadlokalnych.</w:t>
      </w:r>
      <w:r w:rsidR="00081934">
        <w:t xml:space="preserve"> </w:t>
      </w:r>
      <w:r w:rsidR="0079263E">
        <w:t xml:space="preserve">Sam obszar funkcjonalny musi być traktowany jako system wzajemnie powiązanych ze sobą elementów. </w:t>
      </w:r>
      <w:r>
        <w:t xml:space="preserve">Realizacja inwestycji pn. </w:t>
      </w:r>
      <w:r w:rsidR="00081934">
        <w:t>„</w:t>
      </w:r>
      <w:r w:rsidRPr="0079263E">
        <w:rPr>
          <w:i/>
        </w:rPr>
        <w:t>Prace na linii kolejowej Nr 64, polegające na budowie peronu w miejscowości Szczeko</w:t>
      </w:r>
      <w:r w:rsidR="00183E31" w:rsidRPr="0079263E">
        <w:rPr>
          <w:i/>
        </w:rPr>
        <w:t>ci</w:t>
      </w:r>
      <w:r w:rsidRPr="0079263E">
        <w:rPr>
          <w:i/>
        </w:rPr>
        <w:t>ny</w:t>
      </w:r>
      <w:r w:rsidR="00081934">
        <w:t>”</w:t>
      </w:r>
      <w:r>
        <w:t>, na pograniczu trzech województw: śląskiego, świętokrzyskiego i</w:t>
      </w:r>
      <w:r w:rsidR="00081934">
        <w:t> </w:t>
      </w:r>
      <w:r>
        <w:t xml:space="preserve">małopolskiego </w:t>
      </w:r>
      <w:r w:rsidR="0079263E">
        <w:t>w cał</w:t>
      </w:r>
      <w:r w:rsidR="00031A9F">
        <w:t>ości wypełnia powyższe założenia</w:t>
      </w:r>
      <w:r w:rsidR="0079263E">
        <w:t>. P</w:t>
      </w:r>
      <w:r>
        <w:t>odjęcie działań inwestycyjnych w zakresie budowy przystanku kolejowego w miejscowości Szczekociny oraz służącej mu infrastruktury towarzyszące</w:t>
      </w:r>
      <w:r w:rsidR="00081934">
        <w:t>j jest więc w pełni uzasad</w:t>
      </w:r>
      <w:r w:rsidR="0079263E">
        <w:t>nione</w:t>
      </w:r>
      <w:r w:rsidR="00081934">
        <w:t>.</w:t>
      </w:r>
      <w:r w:rsidR="002D3DA7">
        <w:t xml:space="preserve"> </w:t>
      </w:r>
      <w:r w:rsidR="0079263E">
        <w:t xml:space="preserve">Mając </w:t>
      </w:r>
      <w:r w:rsidR="002D3DA7">
        <w:t>na uwadze</w:t>
      </w:r>
      <w:r w:rsidR="0079263E">
        <w:t xml:space="preserve"> ponadlokalne znaczenie tej inwestycji</w:t>
      </w:r>
      <w:r w:rsidR="002D3DA7">
        <w:t>, Zarząd Związku wnosi jak na wstępie.</w:t>
      </w:r>
    </w:p>
    <w:sectPr w:rsidR="005411BD" w:rsidSect="00AB7B0C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F47" w:rsidRDefault="00760F47" w:rsidP="00760F47">
      <w:r>
        <w:separator/>
      </w:r>
    </w:p>
  </w:endnote>
  <w:endnote w:type="continuationSeparator" w:id="0">
    <w:p w:rsidR="00760F47" w:rsidRDefault="00760F47" w:rsidP="0076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772529"/>
      <w:docPartObj>
        <w:docPartGallery w:val="Page Numbers (Bottom of Page)"/>
        <w:docPartUnique/>
      </w:docPartObj>
    </w:sdtPr>
    <w:sdtEndPr/>
    <w:sdtContent>
      <w:p w:rsidR="00760F47" w:rsidRDefault="00760F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AA9">
          <w:rPr>
            <w:noProof/>
          </w:rPr>
          <w:t>1</w:t>
        </w:r>
        <w:r>
          <w:fldChar w:fldCharType="end"/>
        </w:r>
      </w:p>
    </w:sdtContent>
  </w:sdt>
  <w:p w:rsidR="00760F47" w:rsidRDefault="00760F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F47" w:rsidRDefault="00760F47" w:rsidP="00760F47">
      <w:r>
        <w:separator/>
      </w:r>
    </w:p>
  </w:footnote>
  <w:footnote w:type="continuationSeparator" w:id="0">
    <w:p w:rsidR="00760F47" w:rsidRDefault="00760F47" w:rsidP="00760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630"/>
    <w:multiLevelType w:val="hybridMultilevel"/>
    <w:tmpl w:val="E49A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32183"/>
    <w:multiLevelType w:val="hybridMultilevel"/>
    <w:tmpl w:val="AA865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52F81"/>
    <w:multiLevelType w:val="hybridMultilevel"/>
    <w:tmpl w:val="EEF27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B0B7B"/>
    <w:multiLevelType w:val="hybridMultilevel"/>
    <w:tmpl w:val="EEF27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3333A"/>
    <w:multiLevelType w:val="hybridMultilevel"/>
    <w:tmpl w:val="02A6E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B4A04"/>
    <w:multiLevelType w:val="hybridMultilevel"/>
    <w:tmpl w:val="10B44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B1758"/>
    <w:multiLevelType w:val="hybridMultilevel"/>
    <w:tmpl w:val="9F74A0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80DE1"/>
    <w:multiLevelType w:val="hybridMultilevel"/>
    <w:tmpl w:val="E4CAC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12"/>
    <w:rsid w:val="00016A83"/>
    <w:rsid w:val="0001773A"/>
    <w:rsid w:val="00031A9F"/>
    <w:rsid w:val="00062B7E"/>
    <w:rsid w:val="00081934"/>
    <w:rsid w:val="000855E1"/>
    <w:rsid w:val="00097DA9"/>
    <w:rsid w:val="000D1FA8"/>
    <w:rsid w:val="00100C70"/>
    <w:rsid w:val="00107905"/>
    <w:rsid w:val="0016467D"/>
    <w:rsid w:val="00170ECD"/>
    <w:rsid w:val="00183E31"/>
    <w:rsid w:val="001A44A5"/>
    <w:rsid w:val="001B03C7"/>
    <w:rsid w:val="001B5CBB"/>
    <w:rsid w:val="00251EBB"/>
    <w:rsid w:val="00257C8E"/>
    <w:rsid w:val="00283521"/>
    <w:rsid w:val="002A7C7A"/>
    <w:rsid w:val="002C2D34"/>
    <w:rsid w:val="002C488C"/>
    <w:rsid w:val="002C7B1B"/>
    <w:rsid w:val="002D3DA7"/>
    <w:rsid w:val="00324ADF"/>
    <w:rsid w:val="0036303C"/>
    <w:rsid w:val="00374D92"/>
    <w:rsid w:val="00387275"/>
    <w:rsid w:val="00397C35"/>
    <w:rsid w:val="003C1FC2"/>
    <w:rsid w:val="003C2B2C"/>
    <w:rsid w:val="003D71F2"/>
    <w:rsid w:val="003E35E0"/>
    <w:rsid w:val="0041142F"/>
    <w:rsid w:val="00430AFE"/>
    <w:rsid w:val="0043270B"/>
    <w:rsid w:val="004824CD"/>
    <w:rsid w:val="004A2638"/>
    <w:rsid w:val="004E46B8"/>
    <w:rsid w:val="0051033C"/>
    <w:rsid w:val="005238EC"/>
    <w:rsid w:val="005411BD"/>
    <w:rsid w:val="00547B90"/>
    <w:rsid w:val="00563D7E"/>
    <w:rsid w:val="005752A3"/>
    <w:rsid w:val="00594DA2"/>
    <w:rsid w:val="00596E9D"/>
    <w:rsid w:val="005B5709"/>
    <w:rsid w:val="005D6472"/>
    <w:rsid w:val="005E2E1E"/>
    <w:rsid w:val="005E4164"/>
    <w:rsid w:val="005F5F58"/>
    <w:rsid w:val="0061740E"/>
    <w:rsid w:val="006376CF"/>
    <w:rsid w:val="006554A4"/>
    <w:rsid w:val="006568EA"/>
    <w:rsid w:val="006853D9"/>
    <w:rsid w:val="006F3029"/>
    <w:rsid w:val="006F6EB4"/>
    <w:rsid w:val="007013E8"/>
    <w:rsid w:val="00753C14"/>
    <w:rsid w:val="0075589C"/>
    <w:rsid w:val="00760F47"/>
    <w:rsid w:val="00762CE7"/>
    <w:rsid w:val="0079263E"/>
    <w:rsid w:val="0079587F"/>
    <w:rsid w:val="00846E1A"/>
    <w:rsid w:val="00870DEF"/>
    <w:rsid w:val="008773E8"/>
    <w:rsid w:val="00884780"/>
    <w:rsid w:val="008A7A4E"/>
    <w:rsid w:val="009143A8"/>
    <w:rsid w:val="009253C3"/>
    <w:rsid w:val="00955B68"/>
    <w:rsid w:val="009715D7"/>
    <w:rsid w:val="009A3EA5"/>
    <w:rsid w:val="009A4C76"/>
    <w:rsid w:val="009C55E1"/>
    <w:rsid w:val="009D6752"/>
    <w:rsid w:val="00A27D09"/>
    <w:rsid w:val="00A52090"/>
    <w:rsid w:val="00A57C31"/>
    <w:rsid w:val="00A648C3"/>
    <w:rsid w:val="00AA155C"/>
    <w:rsid w:val="00AB3535"/>
    <w:rsid w:val="00AB7B0C"/>
    <w:rsid w:val="00AC1BC4"/>
    <w:rsid w:val="00AC63F5"/>
    <w:rsid w:val="00B02D33"/>
    <w:rsid w:val="00B05A5A"/>
    <w:rsid w:val="00B131A5"/>
    <w:rsid w:val="00B42C1E"/>
    <w:rsid w:val="00BA5971"/>
    <w:rsid w:val="00BA6D5F"/>
    <w:rsid w:val="00BA769D"/>
    <w:rsid w:val="00BA798F"/>
    <w:rsid w:val="00BB3D23"/>
    <w:rsid w:val="00BD0860"/>
    <w:rsid w:val="00BD57ED"/>
    <w:rsid w:val="00BE4BE9"/>
    <w:rsid w:val="00C104F6"/>
    <w:rsid w:val="00C3085C"/>
    <w:rsid w:val="00C87988"/>
    <w:rsid w:val="00C9737B"/>
    <w:rsid w:val="00CA1540"/>
    <w:rsid w:val="00CA6552"/>
    <w:rsid w:val="00CD0AA0"/>
    <w:rsid w:val="00CF7766"/>
    <w:rsid w:val="00D0306D"/>
    <w:rsid w:val="00D26591"/>
    <w:rsid w:val="00D345BD"/>
    <w:rsid w:val="00D50483"/>
    <w:rsid w:val="00D55D0D"/>
    <w:rsid w:val="00D6196A"/>
    <w:rsid w:val="00D87AA9"/>
    <w:rsid w:val="00D92FE3"/>
    <w:rsid w:val="00D93DB7"/>
    <w:rsid w:val="00E2162A"/>
    <w:rsid w:val="00E31C2D"/>
    <w:rsid w:val="00E36556"/>
    <w:rsid w:val="00E37A3D"/>
    <w:rsid w:val="00E56DCD"/>
    <w:rsid w:val="00E848AC"/>
    <w:rsid w:val="00E85733"/>
    <w:rsid w:val="00EA0216"/>
    <w:rsid w:val="00EC2707"/>
    <w:rsid w:val="00ED2D3A"/>
    <w:rsid w:val="00F1378D"/>
    <w:rsid w:val="00F2395F"/>
    <w:rsid w:val="00F56C12"/>
    <w:rsid w:val="00F845ED"/>
    <w:rsid w:val="00F859CC"/>
    <w:rsid w:val="00F942E1"/>
    <w:rsid w:val="00F95906"/>
    <w:rsid w:val="00FA20C0"/>
    <w:rsid w:val="00FA718B"/>
    <w:rsid w:val="00FB4A0A"/>
    <w:rsid w:val="00FD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6D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roduction-desc">
    <w:name w:val="introduction-desc"/>
    <w:basedOn w:val="Domylnaczcionkaakapitu"/>
    <w:rsid w:val="00955B68"/>
  </w:style>
  <w:style w:type="paragraph" w:customStyle="1" w:styleId="Body">
    <w:name w:val="Body"/>
    <w:rsid w:val="00D92FE3"/>
    <w:pPr>
      <w:spacing w:after="120" w:line="360" w:lineRule="atLeast"/>
      <w:jc w:val="both"/>
    </w:pPr>
    <w:rPr>
      <w:kern w:val="20"/>
      <w:sz w:val="24"/>
      <w:szCs w:val="24"/>
    </w:rPr>
  </w:style>
  <w:style w:type="paragraph" w:styleId="Nagwek">
    <w:name w:val="header"/>
    <w:basedOn w:val="Normalny"/>
    <w:link w:val="NagwekZnak"/>
    <w:rsid w:val="00760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0F4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60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F47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51E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51EBB"/>
    <w:rPr>
      <w:sz w:val="24"/>
      <w:szCs w:val="24"/>
    </w:rPr>
  </w:style>
  <w:style w:type="paragraph" w:styleId="Bezodstpw">
    <w:name w:val="No Spacing"/>
    <w:uiPriority w:val="1"/>
    <w:qFormat/>
    <w:rsid w:val="009143A8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94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6D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roduction-desc">
    <w:name w:val="introduction-desc"/>
    <w:basedOn w:val="Domylnaczcionkaakapitu"/>
    <w:rsid w:val="00955B68"/>
  </w:style>
  <w:style w:type="paragraph" w:customStyle="1" w:styleId="Body">
    <w:name w:val="Body"/>
    <w:rsid w:val="00D92FE3"/>
    <w:pPr>
      <w:spacing w:after="120" w:line="360" w:lineRule="atLeast"/>
      <w:jc w:val="both"/>
    </w:pPr>
    <w:rPr>
      <w:kern w:val="20"/>
      <w:sz w:val="24"/>
      <w:szCs w:val="24"/>
    </w:rPr>
  </w:style>
  <w:style w:type="paragraph" w:styleId="Nagwek">
    <w:name w:val="header"/>
    <w:basedOn w:val="Normalny"/>
    <w:link w:val="NagwekZnak"/>
    <w:rsid w:val="00760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0F4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60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F47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51E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51EBB"/>
    <w:rPr>
      <w:sz w:val="24"/>
      <w:szCs w:val="24"/>
    </w:rPr>
  </w:style>
  <w:style w:type="paragraph" w:styleId="Bezodstpw">
    <w:name w:val="No Spacing"/>
    <w:uiPriority w:val="1"/>
    <w:qFormat/>
    <w:rsid w:val="009143A8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94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KARWAT</dc:creator>
  <cp:lastModifiedBy>Iwona Pragnąca</cp:lastModifiedBy>
  <cp:revision>2</cp:revision>
  <cp:lastPrinted>2019-04-24T09:00:00Z</cp:lastPrinted>
  <dcterms:created xsi:type="dcterms:W3CDTF">2019-05-06T07:53:00Z</dcterms:created>
  <dcterms:modified xsi:type="dcterms:W3CDTF">2019-05-06T07:53:00Z</dcterms:modified>
</cp:coreProperties>
</file>