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7" w:rsidRPr="00760F47" w:rsidRDefault="00971025" w:rsidP="00971025">
      <w:pPr>
        <w:spacing w:line="276" w:lineRule="auto"/>
        <w:rPr>
          <w:i/>
        </w:rPr>
      </w:pPr>
      <w:r w:rsidRPr="00971025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BC46C0D" wp14:editId="297207D0">
            <wp:simplePos x="0" y="0"/>
            <wp:positionH relativeFrom="column">
              <wp:posOffset>-168910</wp:posOffset>
            </wp:positionH>
            <wp:positionV relativeFrom="paragraph">
              <wp:posOffset>-305435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47" w:rsidRPr="00760F47" w:rsidRDefault="00760F47" w:rsidP="00760F47">
      <w:pPr>
        <w:spacing w:line="276" w:lineRule="auto"/>
        <w:jc w:val="center"/>
        <w:rPr>
          <w:b/>
        </w:rPr>
      </w:pPr>
      <w:r w:rsidRPr="00760F47">
        <w:rPr>
          <w:b/>
        </w:rPr>
        <w:t>Stanowisko</w:t>
      </w:r>
    </w:p>
    <w:p w:rsidR="00760F47" w:rsidRPr="00760F47" w:rsidRDefault="00760F47" w:rsidP="00760F47">
      <w:pPr>
        <w:spacing w:line="276" w:lineRule="auto"/>
        <w:jc w:val="center"/>
        <w:rPr>
          <w:b/>
        </w:rPr>
      </w:pPr>
      <w:r w:rsidRPr="00760F47">
        <w:rPr>
          <w:b/>
        </w:rPr>
        <w:t>Zarządu Śląskiego Związku Gmin i Powiatów</w:t>
      </w:r>
    </w:p>
    <w:p w:rsidR="00760F47" w:rsidRPr="00760F47" w:rsidRDefault="00760F47" w:rsidP="00760F47">
      <w:pPr>
        <w:spacing w:line="276" w:lineRule="auto"/>
        <w:jc w:val="center"/>
        <w:rPr>
          <w:b/>
        </w:rPr>
      </w:pPr>
      <w:r w:rsidRPr="00760F47">
        <w:rPr>
          <w:b/>
        </w:rPr>
        <w:t>z dnia 12 kwietnia 2019 r.</w:t>
      </w:r>
    </w:p>
    <w:p w:rsidR="00760F47" w:rsidRPr="00760F47" w:rsidRDefault="00760F47" w:rsidP="00760F47">
      <w:pPr>
        <w:spacing w:line="276" w:lineRule="auto"/>
        <w:jc w:val="both"/>
      </w:pPr>
    </w:p>
    <w:p w:rsidR="00760F47" w:rsidRDefault="00760F47" w:rsidP="005B5709">
      <w:pPr>
        <w:spacing w:after="120"/>
        <w:rPr>
          <w:b/>
        </w:rPr>
      </w:pPr>
      <w:r w:rsidRPr="00760F47">
        <w:t>w sprawie:</w:t>
      </w:r>
      <w:r w:rsidRPr="00760F47">
        <w:tab/>
      </w:r>
      <w:r w:rsidRPr="00760F47">
        <w:rPr>
          <w:b/>
        </w:rPr>
        <w:t>aktualnych problemów szpitali powiatowych</w:t>
      </w:r>
    </w:p>
    <w:p w:rsidR="005B5709" w:rsidRPr="005B5709" w:rsidRDefault="005B5709" w:rsidP="005B5709">
      <w:pPr>
        <w:spacing w:after="120"/>
        <w:rPr>
          <w:b/>
          <w:sz w:val="16"/>
          <w:szCs w:val="16"/>
        </w:rPr>
      </w:pPr>
    </w:p>
    <w:p w:rsidR="00D0306D" w:rsidRPr="00760F47" w:rsidRDefault="009A3EA5" w:rsidP="00760F47">
      <w:pPr>
        <w:spacing w:after="120"/>
        <w:ind w:firstLine="567"/>
        <w:jc w:val="both"/>
      </w:pPr>
      <w:r w:rsidRPr="00760F47">
        <w:t xml:space="preserve">Wobec trudnej sytuacji szpitali powiatowych </w:t>
      </w:r>
      <w:r w:rsidR="00971025">
        <w:t>Zarząd Śląskiego Związku Gmin i </w:t>
      </w:r>
      <w:r w:rsidR="00F859CC">
        <w:t xml:space="preserve">Powiatów zwraca uwagę na </w:t>
      </w:r>
      <w:r w:rsidR="00C3085C" w:rsidRPr="00760F47">
        <w:t>problemy</w:t>
      </w:r>
      <w:r w:rsidRPr="00760F47">
        <w:t>,</w:t>
      </w:r>
      <w:r w:rsidR="0079587F" w:rsidRPr="00760F47">
        <w:t xml:space="preserve"> z jakimi </w:t>
      </w:r>
      <w:r w:rsidR="00F859CC">
        <w:t xml:space="preserve">szpitale te </w:t>
      </w:r>
      <w:r w:rsidR="0079587F" w:rsidRPr="00760F47">
        <w:t xml:space="preserve">spotykają </w:t>
      </w:r>
      <w:r w:rsidR="00BA798F">
        <w:t xml:space="preserve">się </w:t>
      </w:r>
      <w:r w:rsidRPr="00760F47">
        <w:t xml:space="preserve">w codziennym funkcjonowaniu oraz </w:t>
      </w:r>
      <w:r w:rsidR="00F859CC">
        <w:t xml:space="preserve">przedstawia proponowane </w:t>
      </w:r>
      <w:r w:rsidRPr="00760F47">
        <w:t xml:space="preserve">rozwiązania. </w:t>
      </w:r>
    </w:p>
    <w:p w:rsidR="009A3EA5" w:rsidRPr="00760F47" w:rsidRDefault="009A3EA5" w:rsidP="00AA155C">
      <w:pPr>
        <w:spacing w:after="120"/>
        <w:jc w:val="both"/>
        <w:rPr>
          <w:b/>
        </w:rPr>
      </w:pPr>
    </w:p>
    <w:p w:rsidR="002C7B1B" w:rsidRPr="00760F47" w:rsidRDefault="002C7B1B" w:rsidP="00AA155C">
      <w:pPr>
        <w:spacing w:after="120"/>
        <w:jc w:val="both"/>
        <w:rPr>
          <w:b/>
        </w:rPr>
      </w:pPr>
      <w:r w:rsidRPr="00F859CC">
        <w:t>1.</w:t>
      </w:r>
      <w:r w:rsidRPr="00760F47">
        <w:rPr>
          <w:b/>
        </w:rPr>
        <w:t xml:space="preserve"> Niski poziom ryczałtu </w:t>
      </w:r>
      <w:r w:rsidR="003D71F2" w:rsidRPr="00760F47">
        <w:rPr>
          <w:b/>
        </w:rPr>
        <w:t>przyznanego przez Ś</w:t>
      </w:r>
      <w:r w:rsidR="00BA798F">
        <w:rPr>
          <w:b/>
        </w:rPr>
        <w:t xml:space="preserve">ląski </w:t>
      </w:r>
      <w:r w:rsidR="003D71F2" w:rsidRPr="00760F47">
        <w:rPr>
          <w:b/>
        </w:rPr>
        <w:t>O</w:t>
      </w:r>
      <w:r w:rsidR="00BA798F">
        <w:rPr>
          <w:b/>
        </w:rPr>
        <w:t xml:space="preserve">ddział </w:t>
      </w:r>
      <w:r w:rsidR="003D71F2" w:rsidRPr="00760F47">
        <w:rPr>
          <w:b/>
        </w:rPr>
        <w:t>W</w:t>
      </w:r>
      <w:r w:rsidR="00BA798F">
        <w:rPr>
          <w:b/>
        </w:rPr>
        <w:t xml:space="preserve">ojewódzki </w:t>
      </w:r>
      <w:r w:rsidR="003D71F2" w:rsidRPr="00760F47">
        <w:rPr>
          <w:b/>
        </w:rPr>
        <w:t xml:space="preserve">NFZ, </w:t>
      </w:r>
      <w:r w:rsidRPr="00760F47">
        <w:rPr>
          <w:b/>
        </w:rPr>
        <w:t>niska wycena procedur medycznych</w:t>
      </w:r>
    </w:p>
    <w:p w:rsidR="00D92FE3" w:rsidRPr="00760F47" w:rsidRDefault="00D92FE3" w:rsidP="00760F47">
      <w:pPr>
        <w:pStyle w:val="Body"/>
        <w:spacing w:line="240" w:lineRule="auto"/>
        <w:ind w:firstLine="567"/>
      </w:pPr>
      <w:r w:rsidRPr="00760F47">
        <w:t>Po wprowadzeniu w życie tak zwanej „sieci szpitali” i przejściu na ryczałtowy system kontraktowania świadczeń wiele podmiotów leczniczych</w:t>
      </w:r>
      <w:r w:rsidR="003D71F2" w:rsidRPr="00760F47">
        <w:t xml:space="preserve"> działających na szczeblu tzw. szpitali powiatowych</w:t>
      </w:r>
      <w:r w:rsidRPr="00760F47">
        <w:t xml:space="preserve"> ma ogromne trudn</w:t>
      </w:r>
      <w:r w:rsidR="00BA798F">
        <w:t>ości finansowe. Funkcjonalność nowego</w:t>
      </w:r>
      <w:r w:rsidRPr="00760F47">
        <w:t xml:space="preserve"> modelu ochrony zdrowia nie rozwiązała problemu</w:t>
      </w:r>
      <w:r w:rsidR="003D71F2" w:rsidRPr="00760F47">
        <w:t xml:space="preserve"> długu, który powstał jeszcze w </w:t>
      </w:r>
      <w:r w:rsidRPr="00760F47">
        <w:t>„starym” systemie</w:t>
      </w:r>
      <w:r w:rsidR="003D71F2" w:rsidRPr="00760F47">
        <w:t>,</w:t>
      </w:r>
      <w:r w:rsidRPr="00760F47">
        <w:t xml:space="preserve"> a dodatkowo coraz bardziej go pogłębia. </w:t>
      </w:r>
      <w:r w:rsidR="003D71F2" w:rsidRPr="00760F47">
        <w:t xml:space="preserve"> </w:t>
      </w:r>
    </w:p>
    <w:p w:rsidR="00D92FE3" w:rsidRPr="00760F47" w:rsidRDefault="00D92FE3" w:rsidP="00760F47">
      <w:pPr>
        <w:spacing w:after="120"/>
        <w:ind w:firstLine="567"/>
        <w:jc w:val="both"/>
      </w:pPr>
      <w:r w:rsidRPr="00760F47">
        <w:t>G</w:t>
      </w:r>
      <w:r w:rsidR="002C7B1B" w:rsidRPr="00760F47">
        <w:t xml:space="preserve">łównym problemem są </w:t>
      </w:r>
      <w:r w:rsidRPr="00760F47">
        <w:t xml:space="preserve">niedoszacowane wysokości </w:t>
      </w:r>
      <w:r w:rsidR="003D71F2" w:rsidRPr="00760F47">
        <w:t>ryczałtów</w:t>
      </w:r>
      <w:r w:rsidRPr="00760F47">
        <w:t xml:space="preserve"> w szpitalach powiatowych. Doprowadza to do ciągłego zadł</w:t>
      </w:r>
      <w:r w:rsidR="00062B7E" w:rsidRPr="00760F47">
        <w:t>użania się tych podmiotów, co </w:t>
      </w:r>
      <w:r w:rsidR="0061740E" w:rsidRPr="00760F47">
        <w:t>w </w:t>
      </w:r>
      <w:r w:rsidRPr="00760F47">
        <w:t xml:space="preserve">najbliższym czasie może doprowadzić do ich upadłości. System nie </w:t>
      </w:r>
      <w:r w:rsidR="00AA155C" w:rsidRPr="00760F47">
        <w:t>przewiduje</w:t>
      </w:r>
      <w:r w:rsidR="00BA798F">
        <w:t xml:space="preserve"> wzrostu </w:t>
      </w:r>
      <w:r w:rsidRPr="00760F47">
        <w:t>wysokości ryczałtu w obecnie obo</w:t>
      </w:r>
      <w:r w:rsidR="0061740E" w:rsidRPr="00760F47">
        <w:t xml:space="preserve">wiązującym </w:t>
      </w:r>
      <w:r w:rsidR="001B5CBB" w:rsidRPr="00760F47">
        <w:t>systemie</w:t>
      </w:r>
      <w:r w:rsidR="0061740E" w:rsidRPr="00760F47">
        <w:t xml:space="preserve"> finansowania.</w:t>
      </w:r>
    </w:p>
    <w:p w:rsidR="0061740E" w:rsidRPr="00760F47" w:rsidRDefault="0061740E" w:rsidP="00760F47">
      <w:pPr>
        <w:pStyle w:val="Body"/>
        <w:spacing w:line="240" w:lineRule="auto"/>
        <w:ind w:firstLine="567"/>
      </w:pPr>
      <w:r w:rsidRPr="00760F47">
        <w:t>Dodatkowo w nowym systemie ochrony zdrowia wyeliminowano pojęcie tz</w:t>
      </w:r>
      <w:r w:rsidR="0079587F" w:rsidRPr="00760F47">
        <w:t>w</w:t>
      </w:r>
      <w:r w:rsidRPr="00760F47">
        <w:t>. „nadwykonań”, w związku z tym szpitale nie mają możliwości dochodzenia zapłaty za udzielone świadczenia po</w:t>
      </w:r>
      <w:r w:rsidR="009A3EA5" w:rsidRPr="00760F47">
        <w:t xml:space="preserve"> </w:t>
      </w:r>
      <w:r w:rsidRPr="00760F47">
        <w:t xml:space="preserve">przekroczeniu wysokości ryczałtu.  </w:t>
      </w:r>
    </w:p>
    <w:p w:rsidR="00563D7E" w:rsidRDefault="0061740E" w:rsidP="005B5709">
      <w:pPr>
        <w:spacing w:after="120"/>
        <w:ind w:firstLine="567"/>
        <w:jc w:val="both"/>
      </w:pPr>
      <w:r w:rsidRPr="00760F47">
        <w:t>W</w:t>
      </w:r>
      <w:r w:rsidR="002C7B1B" w:rsidRPr="00760F47">
        <w:t xml:space="preserve">ycena </w:t>
      </w:r>
      <w:r w:rsidRPr="00760F47">
        <w:t xml:space="preserve">świadczeń medycznych </w:t>
      </w:r>
      <w:r w:rsidR="00A57C31">
        <w:t>jest nie</w:t>
      </w:r>
      <w:r w:rsidR="002C7B1B" w:rsidRPr="00760F47">
        <w:t>adekwatn</w:t>
      </w:r>
      <w:r w:rsidR="00AA155C" w:rsidRPr="00760F47">
        <w:t>a</w:t>
      </w:r>
      <w:r w:rsidR="002C7B1B" w:rsidRPr="00760F47">
        <w:t xml:space="preserve"> do ponoszonych przez szpitale kosztów. </w:t>
      </w:r>
    </w:p>
    <w:p w:rsidR="005B5709" w:rsidRPr="005B5709" w:rsidRDefault="005B5709" w:rsidP="005B5709">
      <w:pPr>
        <w:spacing w:after="120"/>
        <w:ind w:firstLine="567"/>
        <w:jc w:val="both"/>
        <w:rPr>
          <w:sz w:val="18"/>
          <w:szCs w:val="18"/>
        </w:rPr>
      </w:pPr>
    </w:p>
    <w:p w:rsidR="002C7B1B" w:rsidRPr="00760F47" w:rsidRDefault="002C7B1B" w:rsidP="00AA155C">
      <w:pPr>
        <w:spacing w:after="120"/>
        <w:jc w:val="both"/>
        <w:rPr>
          <w:b/>
        </w:rPr>
      </w:pPr>
      <w:r w:rsidRPr="00F859CC">
        <w:t>2.</w:t>
      </w:r>
      <w:r w:rsidRPr="00760F47">
        <w:rPr>
          <w:b/>
        </w:rPr>
        <w:t xml:space="preserve"> </w:t>
      </w:r>
      <w:r w:rsidR="004A2638">
        <w:rPr>
          <w:b/>
        </w:rPr>
        <w:t xml:space="preserve"> </w:t>
      </w:r>
      <w:r w:rsidR="00AA155C" w:rsidRPr="00760F47">
        <w:rPr>
          <w:b/>
        </w:rPr>
        <w:t>Kwestia</w:t>
      </w:r>
      <w:r w:rsidRPr="00760F47">
        <w:rPr>
          <w:b/>
        </w:rPr>
        <w:t xml:space="preserve"> personelu medycznego</w:t>
      </w:r>
    </w:p>
    <w:p w:rsidR="003D71F2" w:rsidRPr="00760F47" w:rsidRDefault="003D71F2" w:rsidP="00760F47">
      <w:pPr>
        <w:spacing w:after="120"/>
        <w:ind w:firstLine="567"/>
        <w:jc w:val="both"/>
      </w:pPr>
      <w:r w:rsidRPr="00760F47">
        <w:t>Wprowadzone przez resort zdrowia m.in. podwyżki płacy minimalnej, minimalnej stawki godzinowej, wprowadzenie minimalnego wynagrodzenia zasadniczego pracowników wykonujących zawód medyczny zatrudnionych w podmiotach leczniczych</w:t>
      </w:r>
      <w:r w:rsidR="00563D7E" w:rsidRPr="00760F47">
        <w:t xml:space="preserve"> d</w:t>
      </w:r>
      <w:r w:rsidRPr="00760F47">
        <w:t>oprowadziło do tego, że</w:t>
      </w:r>
      <w:r w:rsidR="002C7B1B" w:rsidRPr="00760F47">
        <w:t xml:space="preserve"> grupy reprezentujące zawody medyczne oraz niemedyczne dom</w:t>
      </w:r>
      <w:r w:rsidR="00563D7E" w:rsidRPr="00760F47">
        <w:t xml:space="preserve">agają się równego traktowania i </w:t>
      </w:r>
      <w:r w:rsidR="002C7B1B" w:rsidRPr="00760F47">
        <w:t>tym samym oczekują wzrostów swoich wynagrodzeń, na które kierownicy podmiotów leczniczych</w:t>
      </w:r>
      <w:r w:rsidR="00AA155C" w:rsidRPr="00760F47">
        <w:t>,</w:t>
      </w:r>
      <w:r w:rsidR="002C7B1B" w:rsidRPr="00760F47">
        <w:t xml:space="preserve"> przy obecnie niskim finansowaniu świadczeń medycznych</w:t>
      </w:r>
      <w:r w:rsidR="00AA155C" w:rsidRPr="00760F47">
        <w:t>,</w:t>
      </w:r>
      <w:r w:rsidR="002C7B1B" w:rsidRPr="00760F47">
        <w:t xml:space="preserve"> </w:t>
      </w:r>
      <w:r w:rsidR="00AA155C" w:rsidRPr="00760F47">
        <w:t>nie posiadają środków finansowych.</w:t>
      </w:r>
    </w:p>
    <w:p w:rsidR="002C7B1B" w:rsidRPr="00760F47" w:rsidRDefault="002C7B1B" w:rsidP="00760F47">
      <w:pPr>
        <w:spacing w:after="120"/>
        <w:ind w:firstLine="567"/>
        <w:jc w:val="both"/>
      </w:pPr>
      <w:r w:rsidRPr="00760F47">
        <w:t>W związku z podwyżkami wynagrodzenia zasadnicz</w:t>
      </w:r>
      <w:r w:rsidR="008A7A4E" w:rsidRPr="00760F47">
        <w:t>ego dla lekarzy specjalistów od </w:t>
      </w:r>
      <w:r w:rsidR="00760F47">
        <w:t xml:space="preserve">dnia 1 lipca </w:t>
      </w:r>
      <w:r w:rsidRPr="00760F47">
        <w:t xml:space="preserve">2018 r., </w:t>
      </w:r>
      <w:r w:rsidR="00C3085C" w:rsidRPr="00760F47">
        <w:t>NFZ nie rekompensuje w </w:t>
      </w:r>
      <w:r w:rsidRPr="00760F47">
        <w:t>całości pochodnych (np. dyżurów medycznych itp.) z tytułu wzrostu tego wynagrodzenia oraz składek na ubezpieczenia społeczne, F</w:t>
      </w:r>
      <w:r w:rsidR="00BA798F">
        <w:t xml:space="preserve">undusz </w:t>
      </w:r>
      <w:r w:rsidRPr="00760F47">
        <w:t>P</w:t>
      </w:r>
      <w:r w:rsidR="00BA798F">
        <w:t>racy</w:t>
      </w:r>
      <w:r w:rsidRPr="00760F47">
        <w:t>, F</w:t>
      </w:r>
      <w:r w:rsidR="00BA798F">
        <w:t xml:space="preserve">undusz </w:t>
      </w:r>
      <w:r w:rsidRPr="00760F47">
        <w:t>G</w:t>
      </w:r>
      <w:r w:rsidR="00BA798F">
        <w:t xml:space="preserve">warantowanych </w:t>
      </w:r>
      <w:r w:rsidRPr="00760F47">
        <w:t>Ś</w:t>
      </w:r>
      <w:r w:rsidR="00BA798F">
        <w:t xml:space="preserve">wiadczeń </w:t>
      </w:r>
      <w:r w:rsidRPr="00760F47">
        <w:t>P</w:t>
      </w:r>
      <w:r w:rsidR="00BA798F">
        <w:t>racowniczych</w:t>
      </w:r>
      <w:r w:rsidRPr="00760F47">
        <w:t xml:space="preserve"> i F</w:t>
      </w:r>
      <w:r w:rsidR="00AB7B0C">
        <w:t xml:space="preserve">undusz </w:t>
      </w:r>
      <w:r w:rsidRPr="00760F47">
        <w:t>E</w:t>
      </w:r>
      <w:r w:rsidR="00AB7B0C">
        <w:t xml:space="preserve">merytur </w:t>
      </w:r>
      <w:r w:rsidRPr="00760F47">
        <w:t>P</w:t>
      </w:r>
      <w:r w:rsidR="00AB7B0C">
        <w:t>omostowych</w:t>
      </w:r>
      <w:r w:rsidRPr="00760F47">
        <w:t>. Środki otrzymane z NFZ stanowią ściśle 80% kwoty przyznanej na wzrost wynagrodzenia zasadniczego i wysługi lat, natomiast nie uwzględnia</w:t>
      </w:r>
      <w:r w:rsidR="00AA155C" w:rsidRPr="00760F47">
        <w:t>ją</w:t>
      </w:r>
      <w:r w:rsidRPr="00760F47">
        <w:t xml:space="preserve"> zwiększenia kosztów rzeczywistych. </w:t>
      </w:r>
    </w:p>
    <w:p w:rsidR="00760F47" w:rsidRDefault="002A7C7A" w:rsidP="00971025">
      <w:pPr>
        <w:ind w:firstLine="567"/>
        <w:jc w:val="both"/>
      </w:pPr>
      <w:r>
        <w:lastRenderedPageBreak/>
        <w:t>Szpitale borykają się</w:t>
      </w:r>
      <w:r w:rsidR="002C7B1B" w:rsidRPr="00760F47">
        <w:t xml:space="preserve"> z problemem utrzymania działalności z powodu rosnących żądań płacowych pracowników, braku kadry medycznej, niedofinansowania wartości kontraktów oraz wzrostu cen usług outsourcingowych, leków, mediów. Wzrost kosztów stałych powoduje znaczne problemy z utrzymaniem płynności finansowej podmiotów i generowanie ujemnych wyników finansowych. </w:t>
      </w:r>
    </w:p>
    <w:p w:rsidR="00971025" w:rsidRPr="00971025" w:rsidRDefault="00971025" w:rsidP="00971025">
      <w:pPr>
        <w:spacing w:after="120"/>
        <w:ind w:firstLine="567"/>
        <w:jc w:val="both"/>
        <w:rPr>
          <w:sz w:val="16"/>
          <w:szCs w:val="16"/>
        </w:rPr>
      </w:pPr>
    </w:p>
    <w:p w:rsidR="009A3EA5" w:rsidRPr="00760F47" w:rsidRDefault="009A3EA5" w:rsidP="00AA155C">
      <w:pPr>
        <w:spacing w:after="120"/>
        <w:jc w:val="both"/>
      </w:pPr>
      <w:r w:rsidRPr="00F859CC">
        <w:t>3.</w:t>
      </w:r>
      <w:r w:rsidRPr="00760F47">
        <w:rPr>
          <w:b/>
        </w:rPr>
        <w:t xml:space="preserve"> </w:t>
      </w:r>
      <w:r w:rsidR="004A2638">
        <w:rPr>
          <w:b/>
        </w:rPr>
        <w:t xml:space="preserve"> </w:t>
      </w:r>
      <w:r w:rsidR="003C2B2C" w:rsidRPr="00760F47">
        <w:rPr>
          <w:b/>
        </w:rPr>
        <w:t>N</w:t>
      </w:r>
      <w:r w:rsidRPr="00760F47">
        <w:rPr>
          <w:b/>
        </w:rPr>
        <w:t>orm</w:t>
      </w:r>
      <w:r w:rsidR="003C2B2C" w:rsidRPr="00760F47">
        <w:rPr>
          <w:b/>
        </w:rPr>
        <w:t>y</w:t>
      </w:r>
      <w:r w:rsidR="00A57C31">
        <w:rPr>
          <w:b/>
        </w:rPr>
        <w:t xml:space="preserve"> zatrudniania pielęgniarek</w:t>
      </w:r>
    </w:p>
    <w:p w:rsidR="002C7B1B" w:rsidRPr="00760F47" w:rsidRDefault="002C7B1B" w:rsidP="00EC2707">
      <w:pPr>
        <w:spacing w:after="120"/>
        <w:ind w:firstLine="567"/>
        <w:jc w:val="both"/>
      </w:pPr>
      <w:r w:rsidRPr="00760F47">
        <w:t xml:space="preserve">Nowe rozporządzenie w sprawie </w:t>
      </w:r>
      <w:r w:rsidR="00EC2707" w:rsidRPr="00DB208C">
        <w:rPr>
          <w:color w:val="000000"/>
        </w:rPr>
        <w:t>świadczeń gwarantowanych z zakresu leczenia szpitalnego</w:t>
      </w:r>
      <w:r w:rsidR="00EC2707" w:rsidRPr="00760F47">
        <w:t xml:space="preserve"> </w:t>
      </w:r>
      <w:r w:rsidR="008A7A4E" w:rsidRPr="00760F47">
        <w:t>doprowadza do </w:t>
      </w:r>
      <w:r w:rsidRPr="00760F47">
        <w:t>niepokojącego zjawiska. Szpitale zmniejszają liczbę łóżek na oddz</w:t>
      </w:r>
      <w:r w:rsidR="009A3EA5" w:rsidRPr="00760F47">
        <w:t>iałach</w:t>
      </w:r>
      <w:r w:rsidR="00EC2707">
        <w:t>,</w:t>
      </w:r>
      <w:r w:rsidR="009A3EA5" w:rsidRPr="00760F47">
        <w:t xml:space="preserve"> aby sprostać wymaganiom</w:t>
      </w:r>
      <w:r w:rsidR="00EC2707">
        <w:t xml:space="preserve"> w/w rozporządzenia</w:t>
      </w:r>
      <w:r w:rsidR="00EC2707" w:rsidRPr="00EC2707">
        <w:t xml:space="preserve"> </w:t>
      </w:r>
      <w:r w:rsidR="00EC2707">
        <w:t xml:space="preserve">dotyczącym </w:t>
      </w:r>
      <w:r w:rsidR="00EC2707" w:rsidRPr="00760F47">
        <w:t>norm zatrudnienia pielęgniarek</w:t>
      </w:r>
      <w:r w:rsidR="009A3EA5" w:rsidRPr="00760F47">
        <w:t xml:space="preserve">. </w:t>
      </w:r>
      <w:r w:rsidRPr="00760F47">
        <w:t xml:space="preserve">Od stycznia </w:t>
      </w:r>
      <w:r w:rsidR="00AB7B0C">
        <w:t xml:space="preserve">2019 r. </w:t>
      </w:r>
      <w:r w:rsidRPr="00760F47">
        <w:t>liczba zatrudnionych pielęgniarek w szpitalach zależy od liczb</w:t>
      </w:r>
      <w:r w:rsidR="009A3EA5" w:rsidRPr="00760F47">
        <w:t>y łóżek na oddziałach. Wskaźnik</w:t>
      </w:r>
      <w:r w:rsidRPr="00760F47">
        <w:t xml:space="preserve"> zatrudnienia określony w r</w:t>
      </w:r>
      <w:r w:rsidR="00A57C31">
        <w:t>ozporządzeniu w </w:t>
      </w:r>
      <w:r w:rsidR="009A3EA5" w:rsidRPr="00760F47">
        <w:t xml:space="preserve">przeliczeniu na </w:t>
      </w:r>
      <w:r w:rsidRPr="00760F47">
        <w:t xml:space="preserve">łóżko </w:t>
      </w:r>
      <w:r w:rsidR="009A3EA5" w:rsidRPr="00760F47">
        <w:t>określa</w:t>
      </w:r>
      <w:r w:rsidRPr="00760F47">
        <w:t xml:space="preserve"> zatrudnienie: </w:t>
      </w:r>
    </w:p>
    <w:p w:rsidR="002C7B1B" w:rsidRPr="00760F47" w:rsidRDefault="002C7B1B" w:rsidP="00AA155C">
      <w:pPr>
        <w:spacing w:after="120"/>
        <w:jc w:val="both"/>
      </w:pPr>
      <w:r w:rsidRPr="00760F47">
        <w:t xml:space="preserve">– 0,6 </w:t>
      </w:r>
      <w:r w:rsidR="009A3EA5" w:rsidRPr="00760F47">
        <w:t xml:space="preserve">etatu </w:t>
      </w:r>
      <w:r w:rsidRPr="00760F47">
        <w:t>pielęgniarki na łóżko dla oddziału o profilu zachowawczym,</w:t>
      </w:r>
    </w:p>
    <w:p w:rsidR="002C7B1B" w:rsidRPr="00760F47" w:rsidRDefault="002C7B1B" w:rsidP="00AA155C">
      <w:pPr>
        <w:spacing w:after="120"/>
        <w:jc w:val="both"/>
      </w:pPr>
      <w:r w:rsidRPr="00760F47">
        <w:t>– 0,7</w:t>
      </w:r>
      <w:r w:rsidR="009A3EA5" w:rsidRPr="00760F47">
        <w:t xml:space="preserve"> etatu</w:t>
      </w:r>
      <w:r w:rsidRPr="00760F47">
        <w:t xml:space="preserve"> pielęgniarki na łóżko dla oddziału o profilu zabiegowym,</w:t>
      </w:r>
    </w:p>
    <w:p w:rsidR="002C7B1B" w:rsidRPr="00760F47" w:rsidRDefault="002C7B1B" w:rsidP="00AA155C">
      <w:pPr>
        <w:spacing w:after="120"/>
        <w:jc w:val="both"/>
      </w:pPr>
      <w:r w:rsidRPr="00760F47">
        <w:t>– 0,8</w:t>
      </w:r>
      <w:r w:rsidR="009A3EA5" w:rsidRPr="00760F47">
        <w:t xml:space="preserve"> etatu</w:t>
      </w:r>
      <w:r w:rsidRPr="00760F47">
        <w:t xml:space="preserve"> pielęgniarki na łóżko dla oddziału pediatrycznego o profilu zachowawczym,</w:t>
      </w:r>
    </w:p>
    <w:p w:rsidR="002C7B1B" w:rsidRPr="00760F47" w:rsidRDefault="002C7B1B" w:rsidP="00AA155C">
      <w:pPr>
        <w:spacing w:after="120"/>
        <w:jc w:val="both"/>
      </w:pPr>
      <w:r w:rsidRPr="00760F47">
        <w:t>– 0,9</w:t>
      </w:r>
      <w:r w:rsidR="009A3EA5" w:rsidRPr="00760F47">
        <w:t xml:space="preserve"> etatu</w:t>
      </w:r>
      <w:r w:rsidRPr="00760F47">
        <w:t xml:space="preserve"> pielęgniarki na łóżko dla oddziału pediatrycznego o profilu zabiegowym.</w:t>
      </w:r>
    </w:p>
    <w:p w:rsidR="002C7B1B" w:rsidRPr="00760F47" w:rsidRDefault="002C7B1B" w:rsidP="00760F47">
      <w:pPr>
        <w:spacing w:after="120"/>
        <w:ind w:firstLine="567"/>
        <w:jc w:val="both"/>
      </w:pPr>
      <w:r w:rsidRPr="00760F47">
        <w:t>Abstrahując od przyjętego algorytmu „na łóżko”</w:t>
      </w:r>
      <w:r w:rsidR="008A7A4E" w:rsidRPr="00760F47">
        <w:t xml:space="preserve"> absurdalnym jest, że został on </w:t>
      </w:r>
      <w:r w:rsidRPr="00760F47">
        <w:t xml:space="preserve">wyliczony na postawie pustych łóżek, a nie </w:t>
      </w:r>
      <w:r w:rsidR="008A7A4E" w:rsidRPr="00760F47">
        <w:t>ich faktycznego wykorzystania w </w:t>
      </w:r>
      <w:r w:rsidRPr="00760F47">
        <w:t>szpitalach. Wiadomym jest, że rzadko kiedy szpi</w:t>
      </w:r>
      <w:r w:rsidR="00EC2707">
        <w:t>tale mają 100</w:t>
      </w:r>
      <w:r w:rsidRPr="00760F47">
        <w:t>%</w:t>
      </w:r>
      <w:r w:rsidR="008A7A4E" w:rsidRPr="00760F47">
        <w:t xml:space="preserve"> obłożenie pacjentów. To </w:t>
      </w:r>
      <w:r w:rsidRPr="00760F47">
        <w:t>doprowadza do sytuacji</w:t>
      </w:r>
      <w:r w:rsidR="00EC2707">
        <w:t>,</w:t>
      </w:r>
      <w:r w:rsidRPr="00760F47">
        <w:t xml:space="preserve"> </w:t>
      </w:r>
      <w:r w:rsidR="00A57C31">
        <w:t xml:space="preserve">w których </w:t>
      </w:r>
      <w:r w:rsidRPr="00760F47">
        <w:t>szpitale chcąc sprostać narzuconym norm</w:t>
      </w:r>
      <w:r w:rsidR="0079587F" w:rsidRPr="00760F47">
        <w:t>om</w:t>
      </w:r>
      <w:r w:rsidRPr="00760F47">
        <w:t xml:space="preserve"> zmuszone są do likwidacji łóżek.  </w:t>
      </w:r>
      <w:r w:rsidR="00563D7E" w:rsidRPr="00760F47">
        <w:t>Dla przykładu w gliwickich szpitalach łączni</w:t>
      </w:r>
      <w:r w:rsidR="008A7A4E" w:rsidRPr="00760F47">
        <w:t>e zlikwidowano 84 </w:t>
      </w:r>
      <w:r w:rsidR="006554A4" w:rsidRPr="00760F47">
        <w:t>łóżka,</w:t>
      </w:r>
      <w:r w:rsidR="00AA155C" w:rsidRPr="00760F47">
        <w:t xml:space="preserve"> a zatrudnienie pielęgniarek nadal nie speł</w:t>
      </w:r>
      <w:r w:rsidR="00EC2707">
        <w:t>nia wymogów (brakuje 74,</w:t>
      </w:r>
      <w:r w:rsidR="00AA155C" w:rsidRPr="00760F47">
        <w:t>25 etatów)</w:t>
      </w:r>
      <w:r w:rsidR="00563D7E" w:rsidRPr="00760F47">
        <w:t xml:space="preserve">. </w:t>
      </w:r>
    </w:p>
    <w:p w:rsidR="002C7B1B" w:rsidRPr="00760F47" w:rsidRDefault="002C7B1B" w:rsidP="00760F47">
      <w:pPr>
        <w:spacing w:after="120"/>
        <w:ind w:firstLine="567"/>
        <w:jc w:val="both"/>
      </w:pPr>
      <w:r w:rsidRPr="00760F47">
        <w:t>Nie kwestionujemy, że z punktu widzenia</w:t>
      </w:r>
      <w:r w:rsidR="00C3085C" w:rsidRPr="00760F47">
        <w:t xml:space="preserve"> właściwej jakości usług</w:t>
      </w:r>
      <w:r w:rsidR="00AA155C" w:rsidRPr="00760F47">
        <w:t xml:space="preserve"> i standardu pracy</w:t>
      </w:r>
      <w:r w:rsidR="00C3085C" w:rsidRPr="00760F47">
        <w:t xml:space="preserve"> wprowadzenie norm zatrudnienia</w:t>
      </w:r>
      <w:r w:rsidRPr="00760F47">
        <w:t xml:space="preserve"> pielęgniarek jest uzasadnion</w:t>
      </w:r>
      <w:r w:rsidR="00AA155C" w:rsidRPr="00760F47">
        <w:t xml:space="preserve">e. W pierwszej kolejności należy </w:t>
      </w:r>
      <w:r w:rsidR="0079587F" w:rsidRPr="00760F47">
        <w:t xml:space="preserve">jednak </w:t>
      </w:r>
      <w:r w:rsidR="00AA155C" w:rsidRPr="00760F47">
        <w:t>rozwiązać problem niedost</w:t>
      </w:r>
      <w:r w:rsidR="0079587F" w:rsidRPr="00760F47">
        <w:t>atecznej podaży pielęgniarek na </w:t>
      </w:r>
      <w:r w:rsidR="00AA155C" w:rsidRPr="00760F47">
        <w:t>rynku pracy oraz zapewnić środki na pokrycie dodatkowych kosztów zatrudnienia.</w:t>
      </w:r>
      <w:r w:rsidRPr="00760F47">
        <w:t xml:space="preserve"> </w:t>
      </w:r>
    </w:p>
    <w:p w:rsidR="00BA769D" w:rsidRDefault="00AA155C" w:rsidP="00971025">
      <w:pPr>
        <w:tabs>
          <w:tab w:val="left" w:pos="567"/>
        </w:tabs>
        <w:ind w:firstLine="567"/>
        <w:jc w:val="both"/>
      </w:pPr>
      <w:r w:rsidRPr="00760F47">
        <w:t xml:space="preserve">Środki </w:t>
      </w:r>
      <w:r w:rsidR="002C7B1B" w:rsidRPr="00760F47">
        <w:t xml:space="preserve">przyznane na podwyżki dla pielęgniarek nie uwzględniają wartości rynkowej płac w naszym regionie. Aktualnie zabezpieczone środki na podwyżki </w:t>
      </w:r>
      <w:r w:rsidR="00E2162A">
        <w:t xml:space="preserve">płac </w:t>
      </w:r>
      <w:r w:rsidR="002C7B1B" w:rsidRPr="00760F47">
        <w:t xml:space="preserve">dla pielęgniarek </w:t>
      </w:r>
      <w:r w:rsidR="0079587F" w:rsidRPr="00760F47">
        <w:t>m</w:t>
      </w:r>
      <w:r w:rsidR="002C7B1B" w:rsidRPr="00760F47">
        <w:t xml:space="preserve">inister zapewnił tylko do 31 sierpnia 2019 r. </w:t>
      </w:r>
      <w:r w:rsidR="00563D7E" w:rsidRPr="00760F47">
        <w:t>Bez wskazania finansowania po tym terminie</w:t>
      </w:r>
      <w:r w:rsidR="002C7B1B" w:rsidRPr="00760F47">
        <w:t xml:space="preserve"> szpitale zostaną obciążone dodatkowymi kosztami</w:t>
      </w:r>
      <w:r w:rsidR="00563D7E" w:rsidRPr="00760F47">
        <w:t>.</w:t>
      </w:r>
      <w:r w:rsidR="002C7B1B" w:rsidRPr="00760F47">
        <w:t xml:space="preserve"> Regulacja wprowadzona przez </w:t>
      </w:r>
      <w:r w:rsidR="0079587F" w:rsidRPr="00760F47">
        <w:t>M</w:t>
      </w:r>
      <w:r w:rsidR="002C7B1B" w:rsidRPr="00760F47">
        <w:t>inistra</w:t>
      </w:r>
      <w:r w:rsidR="0079587F" w:rsidRPr="00760F47">
        <w:t xml:space="preserve"> Zdrowia</w:t>
      </w:r>
      <w:r w:rsidR="002C7B1B" w:rsidRPr="00760F47">
        <w:t xml:space="preserve"> powinna w pełni pokrywać koszty ponoszone przez szpitale przez ciągły okres obowiązywania przepisów. Narzucanie z góry sztucznych norm, bez wskazania drogi rozwiązania problemu, nie polepsza ani leczenia, ani opieki nad pacjentem ani </w:t>
      </w:r>
      <w:r w:rsidR="00E2162A">
        <w:t xml:space="preserve">też </w:t>
      </w:r>
      <w:r w:rsidR="002C7B1B" w:rsidRPr="00760F47">
        <w:t>nie podnosi poziomu usług.</w:t>
      </w:r>
      <w:bookmarkStart w:id="0" w:name="_GoBack"/>
      <w:bookmarkEnd w:id="0"/>
    </w:p>
    <w:p w:rsidR="005B5709" w:rsidRPr="00971025" w:rsidRDefault="005B5709" w:rsidP="005B5709">
      <w:pPr>
        <w:tabs>
          <w:tab w:val="left" w:pos="567"/>
        </w:tabs>
        <w:spacing w:after="120"/>
        <w:ind w:firstLine="567"/>
        <w:jc w:val="both"/>
        <w:rPr>
          <w:sz w:val="16"/>
          <w:szCs w:val="16"/>
        </w:rPr>
      </w:pPr>
    </w:p>
    <w:p w:rsidR="00CF7766" w:rsidRPr="00760F47" w:rsidRDefault="00F859CC" w:rsidP="00760F47">
      <w:pPr>
        <w:tabs>
          <w:tab w:val="left" w:pos="567"/>
        </w:tabs>
        <w:spacing w:after="120"/>
        <w:jc w:val="both"/>
        <w:rPr>
          <w:rStyle w:val="introduction-desc"/>
        </w:rPr>
      </w:pPr>
      <w:r>
        <w:t xml:space="preserve">4. </w:t>
      </w:r>
      <w:r w:rsidR="00CF7766" w:rsidRPr="00760F47">
        <w:t>W związku z występującymi problemami</w:t>
      </w:r>
      <w:r w:rsidR="00E2162A">
        <w:t>,</w:t>
      </w:r>
      <w:r w:rsidR="00CF7766" w:rsidRPr="00760F47">
        <w:t xml:space="preserve"> apelujemy </w:t>
      </w:r>
      <w:r w:rsidR="00D0306D" w:rsidRPr="00760F47">
        <w:t>d</w:t>
      </w:r>
      <w:r w:rsidR="00CF7766" w:rsidRPr="00760F47">
        <w:t xml:space="preserve">o </w:t>
      </w:r>
      <w:r w:rsidR="0079587F" w:rsidRPr="00760F47">
        <w:rPr>
          <w:rStyle w:val="introduction-desc"/>
        </w:rPr>
        <w:t>M</w:t>
      </w:r>
      <w:r w:rsidR="0043270B" w:rsidRPr="00760F47">
        <w:rPr>
          <w:rStyle w:val="introduction-desc"/>
        </w:rPr>
        <w:t xml:space="preserve">inistra </w:t>
      </w:r>
      <w:r w:rsidR="0079587F" w:rsidRPr="00760F47">
        <w:rPr>
          <w:rStyle w:val="introduction-desc"/>
        </w:rPr>
        <w:t>Z</w:t>
      </w:r>
      <w:r w:rsidR="00D0306D" w:rsidRPr="00760F47">
        <w:rPr>
          <w:rStyle w:val="introduction-desc"/>
        </w:rPr>
        <w:t>drowia o </w:t>
      </w:r>
      <w:r w:rsidR="009A3EA5" w:rsidRPr="00760F47">
        <w:rPr>
          <w:rStyle w:val="introduction-desc"/>
        </w:rPr>
        <w:t xml:space="preserve">szybkie </w:t>
      </w:r>
      <w:r w:rsidR="0043270B" w:rsidRPr="00760F47">
        <w:rPr>
          <w:rStyle w:val="introduction-desc"/>
        </w:rPr>
        <w:t xml:space="preserve">działania na rzecz poprawy sytuacji finansowej placówek szpitalnych w tym: </w:t>
      </w:r>
    </w:p>
    <w:p w:rsidR="00AA155C" w:rsidRPr="00760F47" w:rsidRDefault="00430AFE" w:rsidP="00430AFE">
      <w:pPr>
        <w:tabs>
          <w:tab w:val="left" w:pos="567"/>
        </w:tabs>
        <w:spacing w:after="120"/>
        <w:ind w:left="567" w:hanging="567"/>
        <w:jc w:val="both"/>
      </w:pPr>
      <w:r>
        <w:t>-</w:t>
      </w:r>
      <w:r>
        <w:tab/>
      </w:r>
      <w:r w:rsidR="00AA155C" w:rsidRPr="00760F47">
        <w:t>wzrostu wyceny świadczeń medycznych</w:t>
      </w:r>
      <w:r w:rsidR="00760F47">
        <w:t>;</w:t>
      </w:r>
    </w:p>
    <w:p w:rsidR="00AA155C" w:rsidRPr="00760F47" w:rsidRDefault="00AA155C" w:rsidP="00430AFE">
      <w:pPr>
        <w:tabs>
          <w:tab w:val="left" w:pos="567"/>
        </w:tabs>
        <w:spacing w:after="120"/>
        <w:ind w:left="567" w:hanging="567"/>
        <w:jc w:val="both"/>
      </w:pPr>
      <w:r w:rsidRPr="00760F47">
        <w:t xml:space="preserve">- </w:t>
      </w:r>
      <w:r w:rsidR="00430AFE">
        <w:tab/>
      </w:r>
      <w:r w:rsidRPr="00760F47">
        <w:t>ponownego przeliczenia ryc</w:t>
      </w:r>
      <w:r w:rsidR="00760F47">
        <w:t>załtów dla szpitali powiatowych;</w:t>
      </w:r>
    </w:p>
    <w:p w:rsidR="00AA155C" w:rsidRPr="00760F47" w:rsidRDefault="00AA155C" w:rsidP="00430AFE">
      <w:pPr>
        <w:tabs>
          <w:tab w:val="left" w:pos="567"/>
        </w:tabs>
        <w:spacing w:after="120"/>
        <w:ind w:left="567" w:hanging="567"/>
        <w:jc w:val="both"/>
      </w:pPr>
      <w:r w:rsidRPr="00760F47">
        <w:t xml:space="preserve">- </w:t>
      </w:r>
      <w:r w:rsidR="00430AFE">
        <w:tab/>
      </w:r>
      <w:r w:rsidRPr="00760F47">
        <w:t>zwiększenie środków finansowych na zapłatę wynagrodzeń dla personelu medycznego</w:t>
      </w:r>
      <w:r w:rsidR="001B5CBB" w:rsidRPr="00760F47">
        <w:t xml:space="preserve"> lub ustalenie jednolitych zasad i wysokości wynagrodzeń w podmiotach leczniczych</w:t>
      </w:r>
      <w:r w:rsidR="00760F47">
        <w:t>;</w:t>
      </w:r>
    </w:p>
    <w:p w:rsidR="00CF7766" w:rsidRPr="00760F47" w:rsidRDefault="00430AFE" w:rsidP="00430AFE">
      <w:pPr>
        <w:tabs>
          <w:tab w:val="left" w:pos="567"/>
        </w:tabs>
        <w:spacing w:after="120"/>
        <w:ind w:left="567" w:hanging="567"/>
        <w:jc w:val="both"/>
      </w:pPr>
      <w:r>
        <w:t>-</w:t>
      </w:r>
      <w:r>
        <w:tab/>
      </w:r>
      <w:r w:rsidR="00CF7766" w:rsidRPr="00760F47">
        <w:t>zmianę rozporządzenia w sprawie norm zatrudniania pielęgniarek</w:t>
      </w:r>
      <w:r w:rsidR="003D71F2" w:rsidRPr="00760F47">
        <w:t xml:space="preserve">, które zostanie obliczane </w:t>
      </w:r>
      <w:r w:rsidR="00D0306D" w:rsidRPr="00760F47">
        <w:t>według</w:t>
      </w:r>
      <w:r w:rsidR="00C3085C" w:rsidRPr="00760F47">
        <w:t xml:space="preserve"> średniego obłożenia oddziałów</w:t>
      </w:r>
      <w:r w:rsidR="00760F47">
        <w:t>;</w:t>
      </w:r>
    </w:p>
    <w:p w:rsidR="00C3085C" w:rsidRPr="00971025" w:rsidRDefault="00430AFE" w:rsidP="00971025">
      <w:pPr>
        <w:tabs>
          <w:tab w:val="left" w:pos="567"/>
        </w:tabs>
        <w:spacing w:after="120"/>
        <w:ind w:left="567" w:hanging="567"/>
        <w:jc w:val="both"/>
      </w:pPr>
      <w:r>
        <w:t>-</w:t>
      </w:r>
      <w:r>
        <w:tab/>
      </w:r>
      <w:r w:rsidR="00C3085C" w:rsidRPr="00760F47">
        <w:t xml:space="preserve">ułatwienie dla </w:t>
      </w:r>
      <w:r w:rsidR="00D0306D" w:rsidRPr="00760F47">
        <w:t>nostryfikacji</w:t>
      </w:r>
      <w:r w:rsidR="00C3085C" w:rsidRPr="00760F47">
        <w:t xml:space="preserve"> </w:t>
      </w:r>
      <w:r w:rsidR="009A3EA5" w:rsidRPr="00760F47">
        <w:t>dyplomu pielęgniarek ze wschodu, a tym samym</w:t>
      </w:r>
      <w:r w:rsidR="00C3085C" w:rsidRPr="00760F47">
        <w:t xml:space="preserve"> otwarcie rynku pracy</w:t>
      </w:r>
      <w:r w:rsidR="009A3EA5" w:rsidRPr="00760F47">
        <w:t xml:space="preserve"> dla wykwalifikowanej kadry zza wschodniej granicy. </w:t>
      </w:r>
    </w:p>
    <w:sectPr w:rsidR="00C3085C" w:rsidRPr="00971025" w:rsidSect="00AB7B0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7" w:rsidRDefault="00760F47" w:rsidP="00760F47">
      <w:r>
        <w:separator/>
      </w:r>
    </w:p>
  </w:endnote>
  <w:endnote w:type="continuationSeparator" w:id="0">
    <w:p w:rsidR="00760F47" w:rsidRDefault="00760F47" w:rsidP="007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2529"/>
      <w:docPartObj>
        <w:docPartGallery w:val="Page Numbers (Bottom of Page)"/>
        <w:docPartUnique/>
      </w:docPartObj>
    </w:sdtPr>
    <w:sdtEndPr/>
    <w:sdtContent>
      <w:p w:rsidR="00760F47" w:rsidRDefault="00760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25">
          <w:rPr>
            <w:noProof/>
          </w:rPr>
          <w:t>2</w:t>
        </w:r>
        <w:r>
          <w:fldChar w:fldCharType="end"/>
        </w:r>
      </w:p>
    </w:sdtContent>
  </w:sdt>
  <w:p w:rsidR="00760F47" w:rsidRDefault="00760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7" w:rsidRDefault="00760F47" w:rsidP="00760F47">
      <w:r>
        <w:separator/>
      </w:r>
    </w:p>
  </w:footnote>
  <w:footnote w:type="continuationSeparator" w:id="0">
    <w:p w:rsidR="00760F47" w:rsidRDefault="00760F47" w:rsidP="0076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2"/>
    <w:rsid w:val="0001773A"/>
    <w:rsid w:val="00062B7E"/>
    <w:rsid w:val="000855E1"/>
    <w:rsid w:val="00097DA9"/>
    <w:rsid w:val="000D1FA8"/>
    <w:rsid w:val="00100C70"/>
    <w:rsid w:val="00107905"/>
    <w:rsid w:val="0016467D"/>
    <w:rsid w:val="001B03C7"/>
    <w:rsid w:val="001B5CBB"/>
    <w:rsid w:val="00257C8E"/>
    <w:rsid w:val="002A7C7A"/>
    <w:rsid w:val="002C2D34"/>
    <w:rsid w:val="002C488C"/>
    <w:rsid w:val="002C7B1B"/>
    <w:rsid w:val="00374D92"/>
    <w:rsid w:val="003C2B2C"/>
    <w:rsid w:val="003D71F2"/>
    <w:rsid w:val="003E35E0"/>
    <w:rsid w:val="0041142F"/>
    <w:rsid w:val="00430AFE"/>
    <w:rsid w:val="0043270B"/>
    <w:rsid w:val="004A2638"/>
    <w:rsid w:val="004E46B8"/>
    <w:rsid w:val="0051033C"/>
    <w:rsid w:val="005238EC"/>
    <w:rsid w:val="00563D7E"/>
    <w:rsid w:val="00596E9D"/>
    <w:rsid w:val="005B5709"/>
    <w:rsid w:val="005D6472"/>
    <w:rsid w:val="005E2E1E"/>
    <w:rsid w:val="0061740E"/>
    <w:rsid w:val="006554A4"/>
    <w:rsid w:val="006F3029"/>
    <w:rsid w:val="00753C14"/>
    <w:rsid w:val="00760F47"/>
    <w:rsid w:val="00762CE7"/>
    <w:rsid w:val="0079587F"/>
    <w:rsid w:val="00846E1A"/>
    <w:rsid w:val="00870DEF"/>
    <w:rsid w:val="008773E8"/>
    <w:rsid w:val="008A7A4E"/>
    <w:rsid w:val="00955B68"/>
    <w:rsid w:val="00971025"/>
    <w:rsid w:val="009A3EA5"/>
    <w:rsid w:val="009C55E1"/>
    <w:rsid w:val="009D6752"/>
    <w:rsid w:val="00A52090"/>
    <w:rsid w:val="00A57C31"/>
    <w:rsid w:val="00AA155C"/>
    <w:rsid w:val="00AB3535"/>
    <w:rsid w:val="00AB7B0C"/>
    <w:rsid w:val="00B05A5A"/>
    <w:rsid w:val="00B131A5"/>
    <w:rsid w:val="00BA5971"/>
    <w:rsid w:val="00BA6D5F"/>
    <w:rsid w:val="00BA769D"/>
    <w:rsid w:val="00BA798F"/>
    <w:rsid w:val="00BB3D23"/>
    <w:rsid w:val="00BD0860"/>
    <w:rsid w:val="00BD57ED"/>
    <w:rsid w:val="00C104F6"/>
    <w:rsid w:val="00C3085C"/>
    <w:rsid w:val="00C9737B"/>
    <w:rsid w:val="00CA1540"/>
    <w:rsid w:val="00CF7766"/>
    <w:rsid w:val="00D0306D"/>
    <w:rsid w:val="00D345BD"/>
    <w:rsid w:val="00D50483"/>
    <w:rsid w:val="00D55D0D"/>
    <w:rsid w:val="00D92FE3"/>
    <w:rsid w:val="00E2162A"/>
    <w:rsid w:val="00E36556"/>
    <w:rsid w:val="00E37A3D"/>
    <w:rsid w:val="00E848AC"/>
    <w:rsid w:val="00E85733"/>
    <w:rsid w:val="00EA0216"/>
    <w:rsid w:val="00EC2707"/>
    <w:rsid w:val="00F1378D"/>
    <w:rsid w:val="00F2395F"/>
    <w:rsid w:val="00F56C12"/>
    <w:rsid w:val="00F845ED"/>
    <w:rsid w:val="00F859CC"/>
    <w:rsid w:val="00FA20C0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D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roduction-desc">
    <w:name w:val="introduction-desc"/>
    <w:basedOn w:val="Domylnaczcionkaakapitu"/>
    <w:rsid w:val="00955B68"/>
  </w:style>
  <w:style w:type="paragraph" w:customStyle="1" w:styleId="Body">
    <w:name w:val="Body"/>
    <w:rsid w:val="00D92FE3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Nagwek">
    <w:name w:val="header"/>
    <w:basedOn w:val="Normalny"/>
    <w:link w:val="NagwekZnak"/>
    <w:rsid w:val="007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F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F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D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roduction-desc">
    <w:name w:val="introduction-desc"/>
    <w:basedOn w:val="Domylnaczcionkaakapitu"/>
    <w:rsid w:val="00955B68"/>
  </w:style>
  <w:style w:type="paragraph" w:customStyle="1" w:styleId="Body">
    <w:name w:val="Body"/>
    <w:rsid w:val="00D92FE3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Nagwek">
    <w:name w:val="header"/>
    <w:basedOn w:val="Normalny"/>
    <w:link w:val="NagwekZnak"/>
    <w:rsid w:val="007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F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KARWAT</dc:creator>
  <cp:lastModifiedBy>Iwona Pragnąca</cp:lastModifiedBy>
  <cp:revision>15</cp:revision>
  <cp:lastPrinted>2019-03-29T10:58:00Z</cp:lastPrinted>
  <dcterms:created xsi:type="dcterms:W3CDTF">2019-03-26T09:23:00Z</dcterms:created>
  <dcterms:modified xsi:type="dcterms:W3CDTF">2019-04-15T07:02:00Z</dcterms:modified>
</cp:coreProperties>
</file>